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6E" w:rsidRPr="00E7326E" w:rsidRDefault="00E7326E" w:rsidP="00E7326E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E7326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  <w:t> Kółko i krzyżyk w piance do golenia</w:t>
      </w:r>
    </w:p>
    <w:p w:rsidR="00E7326E" w:rsidRPr="00E7326E" w:rsidRDefault="00E7326E" w:rsidP="00E7326E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Rekwizyty: pianka do golenia lub budyń, płaska powierzchnia (najlepiej lustro)</w:t>
      </w:r>
    </w:p>
    <w:p w:rsidR="00E7326E" w:rsidRPr="00E7326E" w:rsidRDefault="00E7326E" w:rsidP="00E7326E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Sposób zabawy:</w:t>
      </w:r>
    </w:p>
    <w:p w:rsidR="00E7326E" w:rsidRPr="00E7326E" w:rsidRDefault="00E7326E" w:rsidP="00E7326E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Pokryj pianką (warstwą 1 cm grubości) kwadrat około 15 cm x 15 cm na płaskiej powierzchni.</w:t>
      </w:r>
    </w:p>
    <w:p w:rsidR="00E7326E" w:rsidRPr="00E7326E" w:rsidRDefault="00E7326E" w:rsidP="00E7326E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Niech dziecko narysuje w piance cztery linie (dwie poziome i dwie pionowe).</w:t>
      </w:r>
    </w:p>
    <w:p w:rsidR="00E7326E" w:rsidRDefault="00E7326E" w:rsidP="00E7326E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Zagrajcie w kółko i krzyżyk. Najpierw możecie tylko ćwiczyć rysowanie kółek i krzyżyków w poszczególnych kratkach. Można dodać również do pianki różne barwniki spożywcze, które urozmaicą zabawę.</w:t>
      </w:r>
    </w:p>
    <w:p w:rsidR="00E7326E" w:rsidRDefault="00E7326E" w:rsidP="00E7326E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7326E" w:rsidRPr="00E7326E" w:rsidRDefault="00E7326E" w:rsidP="00E7326E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7326E" w:rsidRPr="00E7326E" w:rsidRDefault="00E7326E" w:rsidP="00E7326E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E7326E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 </w:t>
      </w:r>
      <w:r w:rsidRPr="00E7326E">
        <w:rPr>
          <w:rFonts w:ascii="Arial" w:eastAsia="Times New Roman" w:hAnsi="Arial" w:cs="Arial"/>
          <w:b/>
          <w:bCs/>
          <w:color w:val="444444"/>
          <w:sz w:val="30"/>
          <w:lang w:eastAsia="pl-PL"/>
        </w:rPr>
        <w:t>„Bujanie” oczu</w:t>
      </w:r>
    </w:p>
    <w:p w:rsidR="00E7326E" w:rsidRPr="00E7326E" w:rsidRDefault="00E7326E" w:rsidP="00E7326E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Rekwizyty: białe kartoniki o miarach 10 cm x 15 cm, huśtawka (opcjonalnie)</w:t>
      </w:r>
    </w:p>
    <w:p w:rsidR="00E7326E" w:rsidRPr="00E7326E" w:rsidRDefault="00E7326E" w:rsidP="00E7326E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Sposób zabawy (wariant 1):</w:t>
      </w:r>
    </w:p>
    <w:p w:rsidR="00E7326E" w:rsidRPr="00E7326E" w:rsidRDefault="00E7326E" w:rsidP="00E7326E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Narysuj na kartonikach różne kolorowe kształty, mieszaj kolory, tak by rysunki się nie powtarzały (jeśli dziecko potrafi już czytać, możesz napisać różnymi kolorami wielkie litery).</w:t>
      </w:r>
    </w:p>
    <w:p w:rsidR="00E7326E" w:rsidRPr="00E7326E" w:rsidRDefault="00E7326E" w:rsidP="00E7326E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Dziecko kładzie się na ziemi (sprawdź podłoże – musi być bezpiecznie!), Ty stajesz w odległości 3 metrów od niego. Dziecko zaczyna się turlać w Twoją stronę (ręce przyciśnięte do boków, ciało wyprostowane).</w:t>
      </w:r>
    </w:p>
    <w:p w:rsidR="00E7326E" w:rsidRPr="00E7326E" w:rsidRDefault="00E7326E" w:rsidP="00E7326E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dziecko porusza się w twoim kierunku, podnoś różne kartoniki, tak by dziecko podczas turlania mogło podać ci nazwę koloru i kształtu lub koloru i litery.</w:t>
      </w:r>
    </w:p>
    <w:p w:rsidR="00E7326E" w:rsidRPr="00E7326E" w:rsidRDefault="00E7326E" w:rsidP="00E7326E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MS Gothic" w:hAnsi="MS Gothic" w:cs="Times New Roman"/>
          <w:color w:val="333333"/>
          <w:sz w:val="24"/>
          <w:szCs w:val="24"/>
          <w:lang w:eastAsia="pl-PL"/>
        </w:rPr>
        <w:t>➩</w:t>
      </w: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Jeśli dziecko nie chce się turlać, może wykonać dwa obroty i wtedy wypowiedzieć nazwę lub stanąć w rozkroku, schować głowę między nogami i wtedy podawać nazwy tego, co widzi.</w:t>
      </w:r>
    </w:p>
    <w:p w:rsidR="00E7326E" w:rsidRPr="00E7326E" w:rsidRDefault="00E7326E" w:rsidP="00E7326E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Sposób zabawy (wariant 2):</w:t>
      </w:r>
    </w:p>
    <w:p w:rsidR="00E7326E" w:rsidRPr="00E7326E" w:rsidRDefault="00E7326E" w:rsidP="00E7326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Dziecko buja się na huśtawce. Podnoś do góry kartoniki, a zadaniem dziecka jest ponowne nazwanie kartoników.</w:t>
      </w:r>
    </w:p>
    <w:p w:rsidR="00E7326E" w:rsidRPr="00E7326E" w:rsidRDefault="00E7326E" w:rsidP="00E7326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32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Zakręć dziecko na huśtawkę i niech wtedy podaje nazwy. Zabawę można dowolnie modyfikować.</w:t>
      </w:r>
    </w:p>
    <w:p w:rsidR="00872C71" w:rsidRPr="00E7326E" w:rsidRDefault="00872C71">
      <w:pPr>
        <w:rPr>
          <w:rFonts w:ascii="Times New Roman" w:hAnsi="Times New Roman" w:cs="Times New Roman"/>
          <w:sz w:val="24"/>
          <w:szCs w:val="24"/>
        </w:rPr>
      </w:pPr>
    </w:p>
    <w:sectPr w:rsidR="00872C71" w:rsidRPr="00E7326E" w:rsidSect="0087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A4B"/>
    <w:multiLevelType w:val="multilevel"/>
    <w:tmpl w:val="CCF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20C2C"/>
    <w:multiLevelType w:val="multilevel"/>
    <w:tmpl w:val="681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A70D1"/>
    <w:multiLevelType w:val="multilevel"/>
    <w:tmpl w:val="BD9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26E"/>
    <w:rsid w:val="00872C71"/>
    <w:rsid w:val="00E7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71"/>
  </w:style>
  <w:style w:type="paragraph" w:styleId="Nagwek4">
    <w:name w:val="heading 4"/>
    <w:basedOn w:val="Normalny"/>
    <w:link w:val="Nagwek4Znak"/>
    <w:uiPriority w:val="9"/>
    <w:qFormat/>
    <w:rsid w:val="00E73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732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26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2020-06-24T04:24:00Z</dcterms:created>
  <dcterms:modified xsi:type="dcterms:W3CDTF">2020-06-24T04:36:00Z</dcterms:modified>
</cp:coreProperties>
</file>