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7" w:rsidRPr="00E20A30" w:rsidRDefault="00E710B0" w:rsidP="001207C7">
      <w:pPr>
        <w:spacing w:before="120" w:after="120"/>
        <w:ind w:left="5103"/>
        <w:rPr>
          <w:rFonts w:ascii="Times New Roman" w:hAnsi="Times New Roman" w:cs="Times New Roman"/>
          <w:iCs/>
          <w:spacing w:val="-6"/>
        </w:rPr>
      </w:pPr>
      <w:r>
        <w:rPr>
          <w:sz w:val="88"/>
          <w:szCs w:val="88"/>
        </w:rPr>
        <w:t xml:space="preserve"> </w:t>
      </w:r>
      <w:r w:rsidR="001207C7" w:rsidRPr="00E20A30">
        <w:rPr>
          <w:rFonts w:ascii="Times New Roman" w:hAnsi="Times New Roman" w:cs="Times New Roman"/>
          <w:b/>
          <w:bCs/>
          <w:iCs/>
        </w:rPr>
        <w:t>Załącznik do Zarządzenia</w:t>
      </w:r>
      <w:r w:rsidR="001207C7">
        <w:rPr>
          <w:rFonts w:ascii="Times New Roman" w:hAnsi="Times New Roman" w:cs="Times New Roman"/>
          <w:iCs/>
        </w:rPr>
        <w:t xml:space="preserve"> Nr 3</w:t>
      </w:r>
      <w:r w:rsidR="001207C7" w:rsidRPr="00E20A30">
        <w:rPr>
          <w:rFonts w:ascii="Times New Roman" w:hAnsi="Times New Roman" w:cs="Times New Roman"/>
          <w:iCs/>
        </w:rPr>
        <w:t>/2024 r. Dyrektora</w:t>
      </w:r>
      <w:bookmarkStart w:id="0" w:name="_Hlk128132331"/>
      <w:r w:rsidR="001207C7" w:rsidRPr="00E20A30">
        <w:rPr>
          <w:rFonts w:ascii="Times New Roman" w:hAnsi="Times New Roman" w:cs="Times New Roman"/>
          <w:iCs/>
        </w:rPr>
        <w:t xml:space="preserve"> Przedszkola </w:t>
      </w:r>
      <w:r w:rsidR="001207C7">
        <w:rPr>
          <w:rFonts w:ascii="Times New Roman" w:eastAsia="SimSun" w:hAnsi="Times New Roman" w:cs="Times New Roman"/>
          <w:bCs/>
          <w:iCs/>
          <w:kern w:val="1"/>
        </w:rPr>
        <w:t xml:space="preserve">Miejskiego Nr 10      </w:t>
      </w:r>
      <w:r w:rsidR="001207C7" w:rsidRPr="00E20A30">
        <w:rPr>
          <w:rFonts w:ascii="Times New Roman" w:eastAsia="SimSun" w:hAnsi="Times New Roman" w:cs="Times New Roman"/>
          <w:bCs/>
          <w:iCs/>
          <w:kern w:val="1"/>
        </w:rPr>
        <w:t xml:space="preserve"> w Ostrołęce</w:t>
      </w:r>
      <w:bookmarkEnd w:id="0"/>
      <w:r w:rsidR="001207C7" w:rsidRPr="00E20A30">
        <w:rPr>
          <w:rFonts w:ascii="Times New Roman" w:hAnsi="Times New Roman" w:cs="Times New Roman"/>
          <w:iCs/>
          <w:spacing w:val="-6"/>
        </w:rPr>
        <w:t xml:space="preserve"> w s</w:t>
      </w:r>
      <w:r w:rsidR="001207C7" w:rsidRPr="00E20A30">
        <w:rPr>
          <w:rFonts w:ascii="Times New Roman" w:hAnsi="Times New Roman" w:cs="Times New Roman"/>
          <w:iCs/>
        </w:rPr>
        <w:t xml:space="preserve">prawie Standardów </w:t>
      </w:r>
      <w:r w:rsidR="001207C7">
        <w:rPr>
          <w:rFonts w:ascii="Times New Roman" w:hAnsi="Times New Roman" w:cs="Times New Roman"/>
          <w:iCs/>
        </w:rPr>
        <w:t>O</w:t>
      </w:r>
      <w:r w:rsidR="001207C7" w:rsidRPr="00E20A30">
        <w:rPr>
          <w:rFonts w:ascii="Times New Roman" w:hAnsi="Times New Roman" w:cs="Times New Roman"/>
          <w:iCs/>
        </w:rPr>
        <w:t xml:space="preserve">chrony </w:t>
      </w:r>
      <w:r w:rsidR="001207C7">
        <w:rPr>
          <w:rFonts w:ascii="Times New Roman" w:hAnsi="Times New Roman" w:cs="Times New Roman"/>
          <w:iCs/>
        </w:rPr>
        <w:t>M</w:t>
      </w:r>
      <w:r w:rsidR="001207C7" w:rsidRPr="00E20A30">
        <w:rPr>
          <w:rFonts w:ascii="Times New Roman" w:hAnsi="Times New Roman" w:cs="Times New Roman"/>
          <w:iCs/>
        </w:rPr>
        <w:t xml:space="preserve">ałoletnich obowiązujących  w Przedszkolu </w:t>
      </w:r>
      <w:r w:rsidR="001207C7">
        <w:rPr>
          <w:rFonts w:ascii="Times New Roman" w:eastAsia="SimSun" w:hAnsi="Times New Roman" w:cs="Times New Roman"/>
          <w:bCs/>
          <w:iCs/>
          <w:kern w:val="1"/>
        </w:rPr>
        <w:t xml:space="preserve">Miejskim Nr 10 </w:t>
      </w:r>
      <w:r w:rsidR="001207C7" w:rsidRPr="00E20A30">
        <w:rPr>
          <w:rFonts w:ascii="Times New Roman" w:eastAsia="SimSun" w:hAnsi="Times New Roman" w:cs="Times New Roman"/>
          <w:bCs/>
          <w:iCs/>
          <w:kern w:val="1"/>
        </w:rPr>
        <w:t>w Ostrołęce</w:t>
      </w:r>
    </w:p>
    <w:p w:rsidR="008C44ED" w:rsidRPr="001207C7" w:rsidRDefault="008C44ED">
      <w:pPr>
        <w:jc w:val="center"/>
        <w:rPr>
          <w:rFonts w:hint="eastAsia"/>
        </w:rPr>
      </w:pPr>
    </w:p>
    <w:p w:rsidR="008C44ED" w:rsidRDefault="008C44ED">
      <w:pPr>
        <w:jc w:val="center"/>
        <w:rPr>
          <w:rFonts w:hint="eastAsia"/>
          <w:sz w:val="88"/>
          <w:szCs w:val="88"/>
        </w:rPr>
      </w:pPr>
    </w:p>
    <w:p w:rsidR="008C44ED" w:rsidRDefault="001207C7">
      <w:pPr>
        <w:jc w:val="center"/>
        <w:rPr>
          <w:rFonts w:hint="eastAsia"/>
          <w:sz w:val="88"/>
          <w:szCs w:val="88"/>
        </w:rPr>
      </w:pPr>
      <w:r>
        <w:rPr>
          <w:sz w:val="88"/>
          <w:szCs w:val="88"/>
        </w:rPr>
        <w:t>STANDARDY</w:t>
      </w:r>
    </w:p>
    <w:p w:rsidR="008C44ED" w:rsidRDefault="00E710B0">
      <w:pPr>
        <w:jc w:val="center"/>
        <w:rPr>
          <w:rFonts w:hint="eastAsia"/>
          <w:sz w:val="88"/>
          <w:szCs w:val="88"/>
        </w:rPr>
      </w:pPr>
      <w:r>
        <w:rPr>
          <w:sz w:val="88"/>
          <w:szCs w:val="88"/>
        </w:rPr>
        <w:t>OCHRONY</w:t>
      </w:r>
    </w:p>
    <w:p w:rsidR="008C44ED" w:rsidRDefault="001207C7">
      <w:pPr>
        <w:jc w:val="center"/>
        <w:rPr>
          <w:rFonts w:hint="eastAsia"/>
          <w:sz w:val="88"/>
          <w:szCs w:val="88"/>
        </w:rPr>
      </w:pPr>
      <w:r>
        <w:rPr>
          <w:sz w:val="88"/>
          <w:szCs w:val="88"/>
        </w:rPr>
        <w:t>MAŁOLETNICH</w:t>
      </w:r>
    </w:p>
    <w:p w:rsidR="008C44ED" w:rsidRDefault="00E710B0">
      <w:pPr>
        <w:jc w:val="center"/>
        <w:rPr>
          <w:rFonts w:hint="eastAsia"/>
          <w:sz w:val="88"/>
          <w:szCs w:val="88"/>
        </w:rPr>
      </w:pPr>
      <w:r>
        <w:rPr>
          <w:sz w:val="88"/>
          <w:szCs w:val="88"/>
        </w:rPr>
        <w:t xml:space="preserve">W </w:t>
      </w:r>
    </w:p>
    <w:p w:rsidR="008C44ED" w:rsidRDefault="00E710B0">
      <w:pPr>
        <w:jc w:val="center"/>
        <w:rPr>
          <w:rFonts w:hint="eastAsia"/>
          <w:sz w:val="88"/>
          <w:szCs w:val="88"/>
        </w:rPr>
      </w:pPr>
      <w:r>
        <w:rPr>
          <w:sz w:val="88"/>
          <w:szCs w:val="88"/>
        </w:rPr>
        <w:t>PRZEDSZKOLU MIEJSKIM NR 10</w:t>
      </w:r>
    </w:p>
    <w:p w:rsidR="008C44ED" w:rsidRDefault="00E710B0">
      <w:pPr>
        <w:jc w:val="center"/>
        <w:rPr>
          <w:rFonts w:hint="eastAsia"/>
          <w:sz w:val="88"/>
          <w:szCs w:val="88"/>
        </w:rPr>
      </w:pPr>
      <w:r>
        <w:rPr>
          <w:sz w:val="88"/>
          <w:szCs w:val="88"/>
        </w:rPr>
        <w:t>W OSTROŁĘCE</w:t>
      </w:r>
    </w:p>
    <w:p w:rsidR="008C44ED" w:rsidRDefault="008C44ED">
      <w:pPr>
        <w:jc w:val="center"/>
        <w:rPr>
          <w:rFonts w:hint="eastAsia"/>
        </w:rPr>
      </w:pPr>
    </w:p>
    <w:p w:rsidR="008C44ED" w:rsidRDefault="008C44ED">
      <w:pPr>
        <w:rPr>
          <w:rFonts w:hint="eastAsia"/>
        </w:rPr>
      </w:pPr>
    </w:p>
    <w:p w:rsidR="008C44ED" w:rsidRDefault="008C44ED">
      <w:pPr>
        <w:rPr>
          <w:rFonts w:hint="eastAsia"/>
        </w:rPr>
      </w:pPr>
    </w:p>
    <w:p w:rsidR="008C44ED" w:rsidRDefault="008C44ED">
      <w:pPr>
        <w:rPr>
          <w:rFonts w:hint="eastAsia"/>
        </w:rPr>
      </w:pPr>
    </w:p>
    <w:p w:rsidR="008C44ED" w:rsidRDefault="008C44ED">
      <w:pPr>
        <w:rPr>
          <w:rFonts w:hint="eastAsia"/>
        </w:rPr>
      </w:pPr>
    </w:p>
    <w:p w:rsidR="008C44ED" w:rsidRDefault="008C44ED">
      <w:pPr>
        <w:rPr>
          <w:rFonts w:hint="eastAsia"/>
        </w:rPr>
      </w:pPr>
    </w:p>
    <w:p w:rsidR="008C44ED" w:rsidRDefault="00E710B0">
      <w:pPr>
        <w:rPr>
          <w:rFonts w:hint="eastAsia"/>
        </w:rPr>
      </w:pPr>
      <w:r>
        <w:br w:type="page"/>
      </w:r>
    </w:p>
    <w:p w:rsidR="008C44ED" w:rsidRDefault="00E710B0">
      <w:pPr>
        <w:rPr>
          <w:rFonts w:hint="eastAsia"/>
        </w:rPr>
      </w:pPr>
      <w:r>
        <w:lastRenderedPageBreak/>
        <w:t>SPIS TREŚCI</w:t>
      </w:r>
    </w:p>
    <w:p w:rsidR="008C44ED" w:rsidRDefault="008C44ED">
      <w:pPr>
        <w:rPr>
          <w:rFonts w:hint="eastAsia"/>
        </w:rPr>
      </w:pPr>
    </w:p>
    <w:p w:rsidR="008C44ED" w:rsidRDefault="00E710B0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ROZDZIAŁ I  POLITYKA …………………………….…..………………………  3</w:t>
      </w:r>
    </w:p>
    <w:p w:rsidR="008C44ED" w:rsidRDefault="00E710B0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ROZDZIAŁ II  PERSONEL ……………………………….………………………  4</w:t>
      </w:r>
    </w:p>
    <w:p w:rsidR="008C44ED" w:rsidRDefault="00E710B0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ROZDZIAŁ III  PROCEDURY ………………………….…………………………  5</w:t>
      </w:r>
    </w:p>
    <w:p w:rsidR="008C44ED" w:rsidRDefault="00E710B0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ROZDZIAŁ IV ZASADY KORZYSTANIA Z INTERNETU I OCHRONA DANYCH OSOBOWYC</w:t>
      </w:r>
      <w:r w:rsidR="0063385F">
        <w:t>H …………………………………………………………………….  6</w:t>
      </w:r>
    </w:p>
    <w:p w:rsidR="008C44ED" w:rsidRDefault="00E710B0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ROZDZIAŁ V  MO</w:t>
      </w:r>
      <w:r w:rsidR="0063385F">
        <w:t>NITORING ……………………………………………………  8</w:t>
      </w:r>
    </w:p>
    <w:p w:rsidR="008C44ED" w:rsidRDefault="00E710B0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Załączniki ……</w:t>
      </w:r>
      <w:r w:rsidR="0063385F">
        <w:t>………………………………………………………………..……  9</w:t>
      </w:r>
    </w:p>
    <w:p w:rsidR="008C44ED" w:rsidRDefault="00E710B0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Źródła ……………………………………………………………………….………  32</w:t>
      </w:r>
      <w:r>
        <w:br w:type="page"/>
      </w: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ROZDZIAŁ I  POLITYKA</w:t>
      </w:r>
    </w:p>
    <w:p w:rsidR="008C44ED" w:rsidRDefault="008C44ED">
      <w:pPr>
        <w:rPr>
          <w:rFonts w:hint="eastAsia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spacing w:line="360" w:lineRule="auto"/>
        <w:jc w:val="both"/>
        <w:rPr>
          <w:rFonts w:hint="eastAsia"/>
        </w:rPr>
      </w:pPr>
      <w:r>
        <w:t xml:space="preserve">Naczelną zasadą wszystkich działań podejmowanych przez pracowników przedszkola jest działanie dla dobra dziecka i w jego najlepszym interesie. Pracownik przedszkola traktuje dziecko z szacunkiem oraz uwzględnia jego potrzeby. Niedopuszczalne jest stosowanie przez pracownika wobec dziecka przemocy w jakiejkolwiek formie. Pracownik przedszkola, realizując te cele, działa w ramach obowiązującego prawa, przepisów wewnętrznych danej placówki oraz swoich kompetencji. </w:t>
      </w:r>
    </w:p>
    <w:p w:rsidR="008C44ED" w:rsidRDefault="008C44ED">
      <w:pPr>
        <w:rPr>
          <w:rFonts w:hint="eastAsia"/>
        </w:rPr>
      </w:pP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Objaśnienie terminów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spacing w:line="360" w:lineRule="auto"/>
        <w:jc w:val="both"/>
        <w:rPr>
          <w:rFonts w:hint="eastAsia"/>
        </w:rPr>
      </w:pPr>
      <w:r>
        <w:t>Pracownikiem placówki jest osoba zatrudniona na podstawie umowy o pracę lub umowy zlecenia.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Dziecko – każda osoba do ukończenia 18 roku życia.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Opiekunem dziecka jest osoba uprawniona do reprezentacji dziecka, w szczególności jego rodzic lub opiekun prawny. Opiekunem jest również rodzic zastępczy.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Zgoda rodzica dziecka oznacza zgodę co najmniej jednego z rodziców dziecka. Jednak w przypadku braku porozumienia między rodzicami dziecka należy poinformować rodziców o konieczności rozstrzygnięcia sprawy przez sąd rodzinny.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Przez krzywdzenie dziecka należy rozumieć popełnienie czynu zabronionego lub czynu karalnego na szkodę dziecka przez jakąkolwiek osobę, w tym pracownika placówki, lub zagrożenie dobra dziecka, w tym jego zaniedbywanie.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Osoba odpowiedzialna za Politykę ochrony dzieci przed krzywdzeniem to wyznaczony przez kierownictwo placówki pracownik sprawujący nadzór nad realizacją Polityki ochrony dzieci przed krzywdzeniem w placówce.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Dane osobowe dziecka to wszelkie informacje umożliwiające identyfikację dziecka.</w:t>
      </w:r>
    </w:p>
    <w:p w:rsidR="008C44ED" w:rsidRDefault="008C44ED">
      <w:pPr>
        <w:spacing w:line="360" w:lineRule="auto"/>
        <w:jc w:val="both"/>
        <w:rPr>
          <w:rFonts w:hint="eastAsia"/>
        </w:rPr>
      </w:pPr>
    </w:p>
    <w:p w:rsidR="008C44ED" w:rsidRDefault="00E710B0">
      <w:pPr>
        <w:spacing w:line="360" w:lineRule="auto"/>
        <w:jc w:val="both"/>
        <w:rPr>
          <w:rFonts w:hint="eastAsia"/>
        </w:rPr>
      </w:pPr>
      <w:r>
        <w:t>Polityka dotyczy całego personelu przedszkola (pracowników, współpracowników, stażystów i wolontariuszy), jak również osób współpracujących z placówką.</w:t>
      </w:r>
    </w:p>
    <w:p w:rsidR="008C44ED" w:rsidRDefault="00E710B0">
      <w:pPr>
        <w:rPr>
          <w:rFonts w:hint="eastAsia"/>
        </w:rPr>
      </w:pPr>
      <w:r>
        <w:br w:type="page"/>
      </w: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ROZDZIAŁ II  PERSONEL</w:t>
      </w:r>
    </w:p>
    <w:p w:rsidR="008C44ED" w:rsidRDefault="008C44ED">
      <w:pPr>
        <w:rPr>
          <w:rFonts w:hint="eastAsia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Prowadzony jest monitoring, edukacja i angażowanie pracowników w celu zapobiegania krzywdzeniu dzieci. Działania te są realizowane poprzez szkolenia, prezentacje podczas rady pedagogicznej, materiały szkoleniowe udostępnione pracownikom.</w:t>
      </w:r>
    </w:p>
    <w:p w:rsidR="008C44ED" w:rsidRDefault="008C44ED">
      <w:pPr>
        <w:spacing w:line="360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Pracownicy przedszkola posiadają wiedzę i w ramach wykonywanych obowiązków zwracają uwagę na czynniki ryzyka i symptomy krzywdzenia dzieci w zakresie: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• rozpoznawania symptomów krzywdzenia dzieci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• procedur interwencji w przypadku podejrzeń krzywdzenia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• odpowiedzialności prawnej pracowników placówki zobowiązanych do podejmowania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interwencji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• procedury „Niebieskie Karty”</w:t>
      </w:r>
    </w:p>
    <w:p w:rsidR="008C44ED" w:rsidRDefault="008C44ED">
      <w:pPr>
        <w:spacing w:line="360" w:lineRule="auto"/>
        <w:jc w:val="both"/>
        <w:rPr>
          <w:rFonts w:hint="eastAsia"/>
          <w:b/>
          <w:bCs/>
          <w:color w:val="2A6099"/>
          <w:shd w:val="clear" w:color="auto" w:fill="FFFF00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:rsidR="008C44ED" w:rsidRDefault="008C44ED">
      <w:pPr>
        <w:spacing w:line="360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Pracownicy monitorują sytuację i dobrostan dziecka. W przedszkolu funkcjonuje Kodeks bezpiecznych relacji personel-dziecko.</w:t>
      </w:r>
    </w:p>
    <w:p w:rsidR="008C44ED" w:rsidRDefault="008C44ED">
      <w:pPr>
        <w:spacing w:line="360" w:lineRule="auto"/>
        <w:jc w:val="both"/>
        <w:rPr>
          <w:rFonts w:hint="eastAsia"/>
          <w:color w:val="000000"/>
          <w:u w:val="single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Rekrutacja pracowników placówki odbywa się zgodnie z zasadami bezpiecznej rekrutacji personelu. W ramach rekrutacji członków personelu pracujących z dziećmi prowadzona jest ocena przygotowania kandydatów do pracy z dziećmi oraz sprawdzane są ich referencje. Zasady stanowią Załącznik do niniejszej Polityki.</w:t>
      </w:r>
    </w:p>
    <w:p w:rsidR="008C44ED" w:rsidRDefault="008C44ED">
      <w:pPr>
        <w:spacing w:line="360" w:lineRule="auto"/>
        <w:jc w:val="both"/>
        <w:rPr>
          <w:rFonts w:hint="eastAsia"/>
          <w:color w:val="000000"/>
        </w:rPr>
      </w:pPr>
    </w:p>
    <w:p w:rsidR="008C44ED" w:rsidRDefault="008C44ED">
      <w:pPr>
        <w:spacing w:line="360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Zapoznanie i stosowanie Polityki ochrony dzieci obowiązuje wszystkich pracowników i wolontariuszy, jak również osoby współpracujące z przedszkolem.</w:t>
      </w:r>
      <w:r>
        <w:br w:type="page"/>
      </w: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ROZDZIAŁ III  PROCEDURY</w:t>
      </w:r>
    </w:p>
    <w:p w:rsidR="008C44ED" w:rsidRDefault="008C44ED">
      <w:pPr>
        <w:rPr>
          <w:rFonts w:hint="eastAsia"/>
        </w:rPr>
      </w:pPr>
    </w:p>
    <w:p w:rsidR="008C44ED" w:rsidRDefault="00E710B0">
      <w:pPr>
        <w:spacing w:line="360" w:lineRule="auto"/>
        <w:jc w:val="both"/>
        <w:rPr>
          <w:rFonts w:hint="eastAsia"/>
        </w:rPr>
      </w:pPr>
      <w:r>
        <w:t>W przedszkolu funkcjonują procedury zgłaszania podejrzenia oraz podejmowania interwencji w sytuacji zagrożenia bezpieczeństwa dziecka. Procedury są ujęte w Załączniku.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Zgłoszenie danego przypadku za pośrednictwem wewnętrznej procedury zachodzi, gdy: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• Pracownik podejrzewa, że dziecko jest krzywdzone.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• Dziecko ujawniło, że doświadcza krzywdzenia.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• Zgłoszono podejrzenie krzywdzenia lub wykorzystywania dziecka przez kogoś z personelu.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• Zgłoszono podejrzenie krzywdzenia dziecka przez innego ucznia/podopiecznego.</w:t>
      </w:r>
    </w:p>
    <w:p w:rsidR="008C44ED" w:rsidRDefault="00E710B0">
      <w:pPr>
        <w:pStyle w:val="Tekstpodstawowy"/>
        <w:spacing w:after="0" w:line="360" w:lineRule="auto"/>
        <w:jc w:val="both"/>
        <w:rPr>
          <w:rFonts w:hint="eastAsia"/>
        </w:rPr>
      </w:pPr>
      <w:r>
        <w:t xml:space="preserve">1. Osobą odpowiedzialną za składanie zawiadomień o podejrzeniu popełnienia przestępstwa, </w:t>
      </w:r>
      <w:r>
        <w:br/>
        <w:t xml:space="preserve">a w szczególności, zawiadomienie organów ścigania, sądu rodzinnego, wszczynanie procedury „Niebieskiej Kart” jest koordynator działań </w:t>
      </w:r>
      <w:proofErr w:type="spellStart"/>
      <w:r>
        <w:t>przemocowych</w:t>
      </w:r>
      <w:proofErr w:type="spellEnd"/>
      <w:r>
        <w:t>.</w:t>
      </w:r>
    </w:p>
    <w:p w:rsidR="008C44ED" w:rsidRDefault="00E710B0">
      <w:pPr>
        <w:pStyle w:val="Tekstpodstawowy"/>
        <w:spacing w:after="0" w:line="360" w:lineRule="auto"/>
        <w:jc w:val="both"/>
        <w:rPr>
          <w:rFonts w:hint="eastAsia"/>
        </w:rPr>
      </w:pPr>
      <w:r>
        <w:t xml:space="preserve">2. Koordynatora wskazuje dyrektor. </w:t>
      </w:r>
    </w:p>
    <w:p w:rsidR="008C44ED" w:rsidRDefault="00E710B0">
      <w:pPr>
        <w:pStyle w:val="Tekstpodstawowy"/>
        <w:spacing w:after="0" w:line="360" w:lineRule="auto"/>
        <w:jc w:val="both"/>
        <w:rPr>
          <w:rFonts w:hint="eastAsia"/>
        </w:rPr>
      </w:pPr>
      <w:r>
        <w:t>3. Osoba, która powzięła informację nt. podejrzenia przestępstwa na szkodę małoletniego, niezwłocznie zawiadamia organy ścigania lub właściwe instytucje jeżeli wymaga tego sytuacja, informując o fakcie dyrektora i koordynatora oraz przekazując notatkę służbową.</w:t>
      </w:r>
    </w:p>
    <w:p w:rsidR="008C44ED" w:rsidRDefault="00E710B0">
      <w:pPr>
        <w:pStyle w:val="Tekstpodstawowy"/>
        <w:spacing w:after="0" w:line="360" w:lineRule="auto"/>
        <w:jc w:val="both"/>
        <w:rPr>
          <w:rFonts w:hint="eastAsia"/>
        </w:rPr>
      </w:pPr>
      <w:r>
        <w:t>4. W przypadku nie powiadomienia bezpośrednio organów ścigania należy w szczególności:</w:t>
      </w:r>
    </w:p>
    <w:p w:rsidR="008C44ED" w:rsidRDefault="00E710B0">
      <w:pPr>
        <w:pStyle w:val="Tekstpodstawowy"/>
        <w:spacing w:after="0" w:line="360" w:lineRule="auto"/>
        <w:jc w:val="both"/>
        <w:rPr>
          <w:rFonts w:hint="eastAsia"/>
        </w:rPr>
      </w:pPr>
      <w:r>
        <w:t>1) osoby, które powzięła informację nt. podejrzenia przestępstwa na szkodę małoletniego przekazują informację w ww. sprawie koordynatorowi wraz z posiadaną dokumentacją</w:t>
      </w:r>
    </w:p>
    <w:p w:rsidR="008C44ED" w:rsidRDefault="00E710B0">
      <w:pPr>
        <w:pStyle w:val="Tekstpodstawowy"/>
        <w:spacing w:after="0" w:line="360" w:lineRule="auto"/>
        <w:jc w:val="both"/>
        <w:rPr>
          <w:rFonts w:hint="eastAsia"/>
        </w:rPr>
      </w:pPr>
      <w:r>
        <w:t>2) koordynator analizuje informacje i dokumentację oraz w razie potrzeby uzupełnia ją współpracując z wychowawcą grupy oraz rodzicami (jeżeli informacje nie wskazują na nich jako źródło przemocy), wspólnie podejmują decyzje co do dalszego postępowania, informując o tym fakcie dyrektora.</w:t>
      </w:r>
    </w:p>
    <w:p w:rsidR="008C44ED" w:rsidRDefault="00E710B0">
      <w:pPr>
        <w:pStyle w:val="Tekstpodstawowy"/>
        <w:spacing w:after="0" w:line="360" w:lineRule="auto"/>
        <w:jc w:val="both"/>
        <w:rPr>
          <w:rFonts w:hint="eastAsia"/>
        </w:rPr>
      </w:pPr>
      <w:r>
        <w:t>3) Koordynator w imieniu dyrektora zawiadamia organ o podejrzeniach przedszkola i /lub monitoruje dalej sprawę.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Przedszkole dysponuje danymi kontaktowymi lokalnych instytucji i organizacji, które zajmują się interwencją i pomocą w sytuacjach krzywdzenia dzieci (policja, sąd rodzinny, centrum interwencji kryzysowej, ośrodek pomocy społecznej, placówki ochrony zdrowia) oraz zapewnia do nich dostęp wszystkim pracownikom i rodzicom. Lista instytucji dostępna jest u dyrekcji przedszkola.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W przedszkolu w widocznym miejscu są wyeksponowane informacje dla dzieci na temat możliwości uzyskania pomocy w trudnej sytuacji, w tym numery bezpłatnych telefonów zaufania dla dzieci i młodzieży.</w:t>
      </w:r>
    </w:p>
    <w:p w:rsidR="008C44ED" w:rsidRDefault="008C44ED">
      <w:pPr>
        <w:spacing w:line="360" w:lineRule="auto"/>
        <w:jc w:val="both"/>
        <w:rPr>
          <w:rFonts w:hint="eastAsia"/>
        </w:rPr>
      </w:pPr>
    </w:p>
    <w:p w:rsidR="008C44ED" w:rsidRDefault="00E710B0">
      <w:pPr>
        <w:spacing w:line="360" w:lineRule="auto"/>
        <w:jc w:val="both"/>
        <w:rPr>
          <w:rFonts w:hint="eastAsia"/>
        </w:rPr>
      </w:pPr>
      <w:r>
        <w:t>Rodzice i dzieci będą poinformowani o zasadach polityki ochrony dzieci w przedszkolu.</w:t>
      </w:r>
    </w:p>
    <w:p w:rsidR="008C44ED" w:rsidRPr="0063385F" w:rsidRDefault="00E710B0" w:rsidP="0063385F">
      <w:pPr>
        <w:jc w:val="center"/>
        <w:rPr>
          <w:rFonts w:hint="eastAsia"/>
        </w:rPr>
      </w:pPr>
      <w:r>
        <w:rPr>
          <w:b/>
          <w:bCs/>
          <w:color w:val="000000"/>
        </w:rPr>
        <w:lastRenderedPageBreak/>
        <w:t>ROZDZIAŁ IV</w:t>
      </w: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ZASADY KORZYSTANIA Z INTERNETU I OCHRONA DANYCH OSOBOWYCH</w:t>
      </w:r>
    </w:p>
    <w:p w:rsidR="008C44ED" w:rsidRDefault="008C44ED">
      <w:pPr>
        <w:rPr>
          <w:rFonts w:hint="eastAsia"/>
        </w:rPr>
      </w:pPr>
    </w:p>
    <w:p w:rsidR="008C44ED" w:rsidRDefault="008C44ED">
      <w:pPr>
        <w:rPr>
          <w:rFonts w:hint="eastAsia"/>
        </w:rPr>
      </w:pP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Zasady bezpiecznego korzystania z </w:t>
      </w:r>
      <w:proofErr w:type="spellStart"/>
      <w:r>
        <w:rPr>
          <w:b/>
          <w:bCs/>
          <w:color w:val="000000"/>
        </w:rPr>
        <w:t>internetu</w:t>
      </w:r>
      <w:proofErr w:type="spellEnd"/>
      <w:r>
        <w:rPr>
          <w:b/>
          <w:bCs/>
          <w:color w:val="000000"/>
        </w:rPr>
        <w:t xml:space="preserve"> i mediów elektronicznych</w:t>
      </w:r>
    </w:p>
    <w:p w:rsidR="008C44ED" w:rsidRDefault="008C44ED">
      <w:pPr>
        <w:rPr>
          <w:rFonts w:hint="eastAsia"/>
          <w:color w:val="E800E7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Internet i media elektroniczne są wykorzystywane przez prowadzących zajęcia z dziećmi. Dzieci mogą korzystać z urządzeń elektronicznych tylko za zgodą i pod nadzorem wychowawcy grupy bądź innej osoby prowadzącej zajęcia. 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Przynajmniej raz w roku z dziećmi prowadzone są zajęcia z bezpiecznego użytkowania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i nowych technologii. </w:t>
      </w:r>
    </w:p>
    <w:p w:rsidR="008C44ED" w:rsidRDefault="008C44ED">
      <w:pPr>
        <w:spacing w:line="360" w:lineRule="auto"/>
        <w:jc w:val="both"/>
        <w:rPr>
          <w:rFonts w:hint="eastAsia"/>
          <w:color w:val="E800E7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W ramach ochrony dzieci przed treściami szkodliwymi i zagrożeniami w sieci Internet oraz utrwalonymi w innej formie z uwzględnieniem sytuacji dzieci niepełnosprawnych oraz dzieci ze specjalnymi potrzebami edukacyjnymi  należy w szczególności: 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1) informować uczniów o zagrożeniach i bezpiecznym korzystaniu z Internetu w ramach realizacji programu wychowawczo – profilaktycznego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2) na zebraniach z rodzicami informować ich, przeprowadzać szkolenia o zagrożeniach dzieci przy korzystaniu z Internetu oraz o sposobach zabezpieczania sieci oraz bezpiecznego korzystania z </w:t>
      </w:r>
      <w:proofErr w:type="spellStart"/>
      <w:r>
        <w:rPr>
          <w:color w:val="000000"/>
        </w:rPr>
        <w:t>internetu</w:t>
      </w:r>
      <w:proofErr w:type="spellEnd"/>
    </w:p>
    <w:p w:rsidR="008C44ED" w:rsidRDefault="008C44ED">
      <w:pPr>
        <w:spacing w:line="360" w:lineRule="auto"/>
        <w:jc w:val="both"/>
        <w:rPr>
          <w:rFonts w:hint="eastAsia"/>
          <w:color w:val="800080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W przypadku dostępu realizowanego pod nadzorem pracownika placówki, pracownik placówki ma obowiązek informowania dzieci o zasadach bezpiecznego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. Pracownik placówki czuwa także nad bezpieczeństwem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przez dzieci podczas zajęć.</w:t>
      </w:r>
    </w:p>
    <w:p w:rsidR="008C44ED" w:rsidRDefault="008C44ED">
      <w:pPr>
        <w:spacing w:line="360" w:lineRule="auto"/>
        <w:jc w:val="both"/>
        <w:rPr>
          <w:rFonts w:hint="eastAsia"/>
          <w:color w:val="000000"/>
        </w:rPr>
      </w:pP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Zasady ochrony wizerunku i danych osobowych dzieci</w:t>
      </w:r>
    </w:p>
    <w:p w:rsidR="008C44ED" w:rsidRDefault="008C44ED">
      <w:pPr>
        <w:rPr>
          <w:rFonts w:hint="eastAsia"/>
          <w:color w:val="00A933"/>
        </w:rPr>
      </w:pPr>
    </w:p>
    <w:p w:rsidR="008C44ED" w:rsidRDefault="008C44ED">
      <w:pPr>
        <w:rPr>
          <w:rFonts w:hint="eastAsia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Placówka zapewnia najwyższe standardy ochrony danych osobowych dzieci zgodnie z obowiązującymi przepisami prawa.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Placówka, uznając prawo dziecka do prywatności i ochrony dóbr osobistych, zapewnia ochronę wizerunku dziecka. Wytyczne dotyczące zasad publikacji wizerunku dziecka stanowią Załącznik do niniejszej Polityki. </w:t>
      </w:r>
    </w:p>
    <w:p w:rsidR="008C44ED" w:rsidRDefault="008C44ED">
      <w:pPr>
        <w:spacing w:line="360" w:lineRule="auto"/>
        <w:jc w:val="both"/>
        <w:rPr>
          <w:rFonts w:hint="eastAsia"/>
          <w:color w:val="000000"/>
          <w:shd w:val="clear" w:color="auto" w:fill="FFFF00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Pracownikowi placówki nie wolno umożliwiać przedstawicielom mediów utrwalania wizerunku dziecka (filmowanie, fotografowanie, nagrywanie głosu dziecka) na terenie placówki bez pisemnej zgody rodzica lub opiekuna prawnego dziecka.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 xml:space="preserve">W celu uzyskania zgody, o której mowa powyżej, pracownik placówki może skontaktować się z opiekunem dziecka i ustalić procedurę uzyskania zgody. Niedopuszczalne jest podanie przedstawicielowi mediów danych kontaktowych do opiekuna dziecka – bez wiedzy i zgody tego opiekuna. 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Upublicznienie przez pracownika placówki wizerunku dziecka utrwalonego w jakiejkolwiek formie (fotografia, nagranie audio-wideo) wymaga pisemnej zgody rodzica lub opiekuna prawnego dziecka. Dobrą praktyką jest również pozyskiwanie </w:t>
      </w:r>
      <w:proofErr w:type="spellStart"/>
      <w:r>
        <w:rPr>
          <w:color w:val="000000"/>
        </w:rPr>
        <w:t>zgód</w:t>
      </w:r>
      <w:proofErr w:type="spellEnd"/>
      <w:r>
        <w:rPr>
          <w:color w:val="000000"/>
        </w:rPr>
        <w:t xml:space="preserve"> samych dzieci.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Pisemna zgoda, powinna zawierać informację, gdzie będzie umieszczony zarejestrowany wizerunek i w jakim kontekście będzie wykorzystywany (np. że umieszczony zostanie na stronie w celach promocyjnych). </w:t>
      </w:r>
    </w:p>
    <w:p w:rsidR="008C44ED" w:rsidRDefault="00E710B0">
      <w:pPr>
        <w:rPr>
          <w:rFonts w:hint="eastAsia"/>
        </w:rPr>
      </w:pPr>
      <w:r>
        <w:br w:type="page"/>
      </w: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ROZDZIAŁ V  MONITORING</w:t>
      </w:r>
    </w:p>
    <w:p w:rsidR="008C44ED" w:rsidRDefault="008C44ED">
      <w:pPr>
        <w:rPr>
          <w:rFonts w:hint="eastAsia"/>
        </w:rPr>
      </w:pPr>
    </w:p>
    <w:p w:rsidR="008C44ED" w:rsidRDefault="008C44ED">
      <w:pPr>
        <w:rPr>
          <w:rFonts w:hint="eastAsia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Kierownictwo przedszkola wyznacza osobę odpowiedzialną za Politykę ochrony dzieci w placówce. Osoba, o której mowa w punkcie poprzedzającym, jest odpowiedzialna za monitorowanie realizacji Polityki, za reagowanie na sygnały naruszenia Polityki i prowadzenie rejestru zgłoszeń oraz za proponowanie zmian w Polityce.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Do zakresu zadań osoby odpowiedzialnej za kwestie związane z ochroną dzieci należy: 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• odbieranie zgłoszeń dotyczących problemów związanych z zagrożeniem bezpieczeństwa dzieci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• reagowanie na te zgłoszenia, w razie potrzeby proszenie o dodatkowe informacje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• konsultowanie się w miarę potrzeb z innymi podmiotami, m.in. z poradniami psychologiczno-pedagogicznymi, ośrodkami opieki psychologicznej i psychoterapeutycznej dla dzieci i młodzieży, ośrodkami pomocy społecznej czy lokalnymi organizacjami pozarządowymi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• w uzasadnionych przypadkach zgłaszanie sprawy odpowiednim służbom: pomocy społecznej, policji, sądowi rodzinnemu, prokuraturze, przewodniczącemu zespołu interdyscyplinarnego (procedura „Niebieskie Karty”). 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Osoba, o której mowa, przeprowadza wśród pracowników placówki, raz w roku, ankietę monitorującą poziom realizacji Polityki.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Wzór ankiety stanowi Załącznik do niniejszej Polityki.</w:t>
      </w:r>
      <w:r>
        <w:rPr>
          <w:color w:val="000000"/>
          <w:u w:val="single"/>
        </w:rPr>
        <w:t xml:space="preserve"> </w:t>
      </w:r>
    </w:p>
    <w:p w:rsidR="008C44ED" w:rsidRDefault="008C44ED">
      <w:pPr>
        <w:spacing w:line="360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W ankiecie pracownicy przedszkola mogą proponować zmiany Polityki oraz wskazywać naruszenia Polityki w placówce. Wszyscy pracownicy szkoły oraz rodzice i dzieci mają obowiązek na bieżąco informowania koordynatora o potrzebie zmian konkretnych zapisów standardów.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Osoba odpowiedzialna za Politykę ochrony dzieci w placówce, dokonuje opracowania wypełnionych przez pracowników placówki ankiet. Sporządza na tej podstawie raport z monitoringu, który następnie przekazuje dyrekcji przedszkola.</w:t>
      </w:r>
    </w:p>
    <w:p w:rsidR="008C44ED" w:rsidRDefault="00E710B0">
      <w:p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Dyrekcja przedszkola wprowadza do Polityki niezbędne zmiany i ogłasza pracownikom placówki, dzieciom i ich opiekunom nowe brzmienie Polityki.</w:t>
      </w:r>
    </w:p>
    <w:p w:rsidR="008C44ED" w:rsidRDefault="008C44ED">
      <w:pPr>
        <w:rPr>
          <w:rFonts w:hint="eastAsia"/>
          <w:color w:val="800080"/>
        </w:rPr>
      </w:pPr>
    </w:p>
    <w:p w:rsidR="008C44ED" w:rsidRDefault="008C44ED">
      <w:pPr>
        <w:rPr>
          <w:rFonts w:hint="eastAsia"/>
        </w:rPr>
      </w:pP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Przepisy końcowe</w:t>
      </w:r>
    </w:p>
    <w:p w:rsidR="008C44ED" w:rsidRDefault="008C44ED">
      <w:pPr>
        <w:rPr>
          <w:rFonts w:hint="eastAsia"/>
          <w:color w:val="800080"/>
        </w:rPr>
      </w:pPr>
    </w:p>
    <w:p w:rsidR="008C44ED" w:rsidRDefault="00E710B0">
      <w:pPr>
        <w:spacing w:line="360" w:lineRule="auto"/>
        <w:jc w:val="both"/>
        <w:rPr>
          <w:rFonts w:hint="eastAsia"/>
        </w:rPr>
      </w:pPr>
      <w:r>
        <w:t>Polityka wchodzi w życie z dniem jej ogłoszenia.</w:t>
      </w:r>
    </w:p>
    <w:p w:rsidR="008C44ED" w:rsidRDefault="00E710B0">
      <w:pPr>
        <w:spacing w:line="360" w:lineRule="auto"/>
        <w:jc w:val="both"/>
        <w:rPr>
          <w:rFonts w:hint="eastAsia"/>
        </w:rPr>
      </w:pPr>
      <w:r>
        <w:t>Ogłoszenie następuje w sposób dostępny dla pracowników placówki, dzieci i ich 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</w:t>
      </w:r>
      <w:r>
        <w:br w:type="page"/>
      </w:r>
    </w:p>
    <w:p w:rsidR="008C44ED" w:rsidRDefault="00E710B0">
      <w:pPr>
        <w:rPr>
          <w:rFonts w:hint="eastAsia"/>
          <w:b/>
          <w:bCs/>
        </w:rPr>
      </w:pPr>
      <w:r>
        <w:rPr>
          <w:b/>
          <w:bCs/>
        </w:rPr>
        <w:lastRenderedPageBreak/>
        <w:t>Załączniki</w:t>
      </w:r>
    </w:p>
    <w:p w:rsidR="008C44ED" w:rsidRDefault="008C44ED">
      <w:pPr>
        <w:rPr>
          <w:rFonts w:hint="eastAsia"/>
        </w:rPr>
      </w:pPr>
    </w:p>
    <w:p w:rsidR="008C44ED" w:rsidRDefault="00E710B0">
      <w:pPr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Zasady bezpiecznych relacji personel-dziecko</w:t>
      </w:r>
    </w:p>
    <w:p w:rsidR="008C44ED" w:rsidRDefault="00E710B0">
      <w:pPr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Zasady bezpiecznej rekrutacji personelu</w:t>
      </w:r>
    </w:p>
    <w:p w:rsidR="008C44ED" w:rsidRDefault="00E710B0">
      <w:pPr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Wzór oświadczenia pracownika o niekaralności oraz zapoznaniu się i stosowaniu polityki ochrony dzieci</w:t>
      </w:r>
    </w:p>
    <w:p w:rsidR="008C44ED" w:rsidRDefault="00E710B0">
      <w:pPr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Procedury interwencji w przypadku podejrzenia występowania przemocy/występowania przemocy</w:t>
      </w:r>
    </w:p>
    <w:p w:rsidR="008C44ED" w:rsidRDefault="00E710B0">
      <w:pPr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Dokumenty do procedury interwencji (wzór notatki służbowej, wzór zgłoszenia incydentu przemocy)</w:t>
      </w:r>
    </w:p>
    <w:p w:rsidR="008C44ED" w:rsidRDefault="00E710B0">
      <w:pPr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Telefony zaufania dla dzieci i dorosłych</w:t>
      </w:r>
    </w:p>
    <w:p w:rsidR="008C44ED" w:rsidRDefault="00E710B0">
      <w:pPr>
        <w:numPr>
          <w:ilvl w:val="0"/>
          <w:numId w:val="4"/>
        </w:numPr>
        <w:spacing w:line="360" w:lineRule="auto"/>
        <w:rPr>
          <w:rFonts w:hint="eastAsia"/>
          <w:color w:val="000000"/>
        </w:rPr>
      </w:pPr>
      <w:r>
        <w:rPr>
          <w:color w:val="000000"/>
        </w:rPr>
        <w:t>Zasady ochrony wizerunku i danych osobowych dzieci</w:t>
      </w:r>
    </w:p>
    <w:p w:rsidR="008C44ED" w:rsidRDefault="00E710B0">
      <w:pPr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Rejestr podejmowanych interwencji w przypadku ujawnienia przemocy wobec dzieci</w:t>
      </w:r>
    </w:p>
    <w:p w:rsidR="008C44ED" w:rsidRDefault="00E710B0">
      <w:pPr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>Ankieta ewaluacyjna dotycząca polityki ochrony dzieci</w:t>
      </w:r>
    </w:p>
    <w:p w:rsidR="008C44ED" w:rsidRDefault="00E710B0">
      <w:pPr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Protokół ze spotkania </w:t>
      </w:r>
      <w:proofErr w:type="spellStart"/>
      <w:r>
        <w:rPr>
          <w:color w:val="000000"/>
        </w:rPr>
        <w:t>ws</w:t>
      </w:r>
      <w:proofErr w:type="spellEnd"/>
      <w:r>
        <w:rPr>
          <w:color w:val="000000"/>
        </w:rPr>
        <w:t>. aktualizacji polityki ochrony dzieci</w:t>
      </w:r>
    </w:p>
    <w:p w:rsidR="008C44ED" w:rsidRDefault="008C44ED">
      <w:pPr>
        <w:spacing w:line="360" w:lineRule="auto"/>
        <w:rPr>
          <w:rFonts w:hint="eastAsia"/>
          <w:color w:val="000000"/>
        </w:rPr>
      </w:pPr>
    </w:p>
    <w:p w:rsidR="008C44ED" w:rsidRDefault="00E710B0">
      <w:pPr>
        <w:spacing w:line="360" w:lineRule="auto"/>
        <w:rPr>
          <w:rFonts w:hint="eastAsia"/>
          <w:color w:val="000000"/>
        </w:rPr>
      </w:pPr>
      <w:r>
        <w:br w:type="page"/>
      </w:r>
    </w:p>
    <w:p w:rsidR="00241EEB" w:rsidRPr="00640368" w:rsidRDefault="00241EEB" w:rsidP="00241EEB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lastRenderedPageBreak/>
        <w:t xml:space="preserve">Załącznik nr 1 </w:t>
      </w:r>
    </w:p>
    <w:p w:rsidR="00241EEB" w:rsidRPr="00640368" w:rsidRDefault="00241EEB" w:rsidP="00241EEB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241EEB" w:rsidRPr="00640368" w:rsidRDefault="00241EEB" w:rsidP="00241EEB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</w:t>
      </w:r>
      <w:r w:rsidR="00652A34">
        <w:rPr>
          <w:rFonts w:ascii="Times New Roman" w:eastAsia="SimSun" w:hAnsi="Times New Roman" w:cs="Times New Roman"/>
          <w:bCs/>
          <w:i/>
          <w:iCs/>
          <w:kern w:val="1"/>
        </w:rPr>
        <w:t>0</w:t>
      </w:r>
    </w:p>
    <w:p w:rsidR="00241EEB" w:rsidRPr="00640368" w:rsidRDefault="00241EEB" w:rsidP="00241EEB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w Ostrołęce</w:t>
      </w:r>
    </w:p>
    <w:p w:rsidR="00241EEB" w:rsidRDefault="00241EEB">
      <w:pPr>
        <w:rPr>
          <w:b/>
          <w:bCs/>
          <w:color w:val="000000"/>
        </w:rPr>
      </w:pPr>
    </w:p>
    <w:p w:rsidR="008C44ED" w:rsidRDefault="00E710B0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Zasady bezpiecznych relacji personel-dziecko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>Zasady bezpiecznych relacji personelu Przedszkola Miejskiego Nr 10 w Ostrołęce z dziećmi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Znajomość i zaakceptowanie zasad są potwierdzone podpisaniem oświadczenia.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Relacje personelu z dziećmi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Komunikacja z dziećmi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W komunikacji z dziećmi zachowuj cierpliwość i szacunek.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Słuchaj uważnie dzieci i udzielaj im odpowiedzi adekwatnych do ich wieku i danej sytuacji.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Nie wolno Ci zawstydzać, upokarzać, lekceważyć i obrażać dziecka. Nie wolno Ci krzyczeć na dziecko w sytuacji innej niż wynikająca z bezpieczeństwa dziecka lub innych dzieci.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Nie wolno Ci ujawniać informacji wrażliwych dotyczących dziecka wobec osób nieuprawnionych, w tym wobec innych dzieci. Obejmuje to wizerunek dziecka, informacje o jego/jej sytuacji rodzinnej, ekonomicznej, medycznej, opiekuńczej i prawnej.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Podejmując decyzje dotyczące dziecka, poinformuj je o tym i staraj się brać pod uwagę jego oczekiwania.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Szanuj prawo dziecka do prywatności. Jeśli konieczne jest odstąpienie od zasady poufności, aby chronić dziecko, wyjaśnij mu to najszybciej jak to możliwe.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Jeśli pojawi się konieczność porozmawiania z dzieckiem na osobności, zostaw uchylone drzwi do pomieszczenia i zadbaj, aby być w zasięgu wzroku innych. Możesz też poprosić drugiego pracownika o obecność podczas takiej rozmowy.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 xml:space="preserve">Zapewnij dzieci, że jeśli czują się niekomfortowo w jakiejś sytuacji, wobec konkretnego zachowania czy słów, mogą o tym powiedzieć Tobie lub wskazanej osobie (w zależności od </w:t>
      </w:r>
      <w:r>
        <w:lastRenderedPageBreak/>
        <w:t>procedur interwencji, jakie przyjęła instytucja) i mogą oczekiwać odpowiedniej reakcji i/lub pomocy.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Działania z dziećmi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Unikaj faworyzowania dzieci.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 xml:space="preserve"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</w:t>
      </w:r>
      <w:proofErr w:type="spellStart"/>
      <w:r>
        <w:t>zgód</w:t>
      </w:r>
      <w:proofErr w:type="spellEnd"/>
      <w:r>
        <w:t xml:space="preserve"> rodziców/opiekunów prawnych oraz samych dzieci.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Nie wolno Ci proponować dzieciom alkoholu, wyrobów tytoniowych ani nielegalnych substancji, jak również używać ich w obecności dzieci.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Kontakt fizyczny z dziećmi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 xml:space="preserve">Każde </w:t>
      </w:r>
      <w:proofErr w:type="spellStart"/>
      <w:r>
        <w:t>przemocowe</w:t>
      </w:r>
      <w:proofErr w:type="spellEnd"/>
      <w: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Nie wolno Ci bić, szturchać, popychać ani w jakikolwiek sposób naruszać integralności fizycznej dziecka.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Nigdy nie dotykaj dziecka w sposób, który może być uznany za nieprzyzwoity lub niestosowny.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Zawsze bądź przygotowany na wyjaśnienie swoich działań.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lastRenderedPageBreak/>
        <w:t>Nie angażuj się w takie aktywności jak łaskotanie, udawane walki z dziećmi czy brutalne zabawy fizyczne.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 xml:space="preserve"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Podczas dłuższych niż jednodniowe wyjazdów i wycieczek niedopuszczalne jest spanie z dzieckiem w jednym łóżku lub w jednym pokoju.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Kontakty poza godzinami pracy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Co do zasady kontakt z dziećmi powinien odbywać się wyłącznie w godzinach pracy i dotyczyć celów edukacyjnych lub wychowawczych.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 xml:space="preserve">Nie wolno Ci zapraszać dzieci do swojego miejsca zamieszkania ani spotykać się z nimi poza godzinami pracy. Obejmuje to także kontakty z dziećmi poprzez prywatne kanały komunikacji (prywatny telefon, e-mail, komunikatory, profile w mediach </w:t>
      </w:r>
      <w:proofErr w:type="spellStart"/>
      <w:r>
        <w:t>społecznościowych</w:t>
      </w:r>
      <w:proofErr w:type="spellEnd"/>
      <w:r>
        <w:t>).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Jeśli zachodzi taka konieczność, właściwą formą komunikacji z dziećmi i ich rodzicami lub opiekunami poza godzinami pracy są kanały służbowe (e-mail, telefon służbowy).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Jeśli zachodzi konieczność spotkania z dziećmi poza godzinami pracy, musisz poinformować o tym dyrekcję, a rodzice/opiekunowie prawni dzieci muszą wyrazić zgodę na taki kontakt.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Bezpieczeństwo </w:t>
      </w:r>
      <w:proofErr w:type="spellStart"/>
      <w:r>
        <w:rPr>
          <w:b/>
          <w:bCs/>
        </w:rPr>
        <w:t>online</w:t>
      </w:r>
      <w:proofErr w:type="spellEnd"/>
    </w:p>
    <w:p w:rsidR="008C44ED" w:rsidRDefault="00E710B0">
      <w:pPr>
        <w:spacing w:line="276" w:lineRule="auto"/>
        <w:jc w:val="both"/>
        <w:rPr>
          <w:rFonts w:hint="eastAsia"/>
        </w:rPr>
      </w:pPr>
      <w:r>
        <w:t xml:space="preserve">Bądź świadom cyfrowych zagrożeń i ryzyka wynikającego z rejestrowania Twojej prywatnej aktywności w sieci przez aplikacje i algorytmy, ale także Twoich własnych działań w </w:t>
      </w:r>
      <w:proofErr w:type="spellStart"/>
      <w:r>
        <w:t>internecie</w:t>
      </w:r>
      <w:proofErr w:type="spellEnd"/>
      <w:r>
        <w:t xml:space="preserve">. Dotyczy to </w:t>
      </w:r>
      <w:proofErr w:type="spellStart"/>
      <w:r>
        <w:t>lajkowania</w:t>
      </w:r>
      <w:proofErr w:type="spellEnd"/>
      <w:r>
        <w:t xml:space="preserve"> określonych stron, korzystania z aplikacji </w:t>
      </w:r>
      <w:proofErr w:type="spellStart"/>
      <w:r>
        <w:t>randkowych</w:t>
      </w:r>
      <w:proofErr w:type="spellEnd"/>
      <w:r>
        <w:t xml:space="preserve">, na których możesz spotkać uczniów/uczennice, obserwowania określonych osób/stron w mediach </w:t>
      </w:r>
      <w:proofErr w:type="spellStart"/>
      <w:r>
        <w:t>społecznościowych</w:t>
      </w:r>
      <w:proofErr w:type="spellEnd"/>
      <w:r>
        <w:t xml:space="preserve"> i ustawień prywatności kont, z których korzystasz. Jeśli Twój profil jest publicznie dostępny, dzieci i ich rodzice/opiekunowie będą mieć wgląd w Twoją cyfrową aktywność.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br w:type="page"/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</w:rPr>
        <w:t>2</w:t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10</w:t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w Ostrołęce</w:t>
      </w:r>
    </w:p>
    <w:p w:rsidR="00652A34" w:rsidRDefault="00652A34">
      <w:pPr>
        <w:rPr>
          <w:b/>
          <w:bCs/>
          <w:color w:val="000000"/>
        </w:rPr>
      </w:pPr>
    </w:p>
    <w:p w:rsidR="008C44ED" w:rsidRDefault="00E710B0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Zasady bezpiecznej rekrutacji personelu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>Zasady bezpiecznej rekrutacji w Przedszkolu Miejskim Nr 10 w Ostrołęce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>Przedszkole musi zadbać, aby osoby przez nią zatrudnione (w tym osoby pracujące na podstawie umowy zlecenie oraz wolontariusze/stażyści)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a. wykształcenia,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b. kwalifikacji zawodowych,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c. przebiegu dotychczasowego zatrudnienia kandydata/kandydatki.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W każdym przypadku placówka musi posiadać dane pozwalające zidentyfikować osobę przez nią zatrudnioną, niezależnie od podstawy zatrudnienia. Placówka powinna zatem znać: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a. imię (imiona) i nazwisko,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b. datę urodzenia,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c. dane kontaktowe osoby zatrudnianej.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 xml:space="preserve">Przedszkole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>Przed dopuszczeniem osoby zatrudnianej do wykonywania obowiązków związanych z wychowaniem, edukacją, wypoczynkiem, leczeniem małoletnich lub z opieką nad nimi przedszkole jest zobowiązane sprawdzić osobę zatrudnianą w Rejestrze Sprawców Przestępstw na Tle Seksualnym – Rejestr z dostępem ograniczonym oraz Rejestr osób w stosunku do których Państwowa Komisja do spraw przeciwdziałania wykorzystaniu seksualnemu małoletnich poniżej lat wydała postanowienie o wpisie w Rejestrze. Rejestr dostępny jest na stronie: rps.ms.gov.pl. By móc uzyskać informacje z rejestru z dostępem ograniczonym, konieczne jest uprzednie założenie profilu placówki.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Aby sprawdzić osobę w Rejestrze placówka potrzebuje następujących danych kandydata/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kandydatki: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a. imię i nazwisko,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b. data urodzenia,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c. pesel,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d. nazwisko rodowe,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e. imię ojca,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lastRenderedPageBreak/>
        <w:t>f. imię matki.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Wydruk z Rejestru należy przechowywać w aktach osobowych pracownika lub analogicznej dokumentacji dotyczącej wolontariusza/osoby zatrudnionej w oparciu o umowę cywilnoprawną.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>Należy pobrać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 lub za odpowiadające tym przestępstwom czyny zabronione określone w przepisach prawa obcego.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 xml:space="preserve">Jeżeli osoba posiada obywatelstwo inne niż polskie wówczas powinna przedłożyć również informację z rejestru karnego państwa obywatelstwa uzyskiwaną do celów działalności zawodowej lub </w:t>
      </w:r>
      <w:proofErr w:type="spellStart"/>
      <w:r>
        <w:t>wolontariackiej</w:t>
      </w:r>
      <w:proofErr w:type="spellEnd"/>
      <w:r>
        <w:t xml:space="preserve"> związanej z kontaktami z dziećmi, bądź informację z rejestru karnego, jeżeli prawo tego państwa nie przewiduje wydawania informacji dla w/w celów.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Należy pobrać od kandydata/kandydatki oświadczenie o państwie/ach zamieszkiwania w ciągu ostatnich 20 lat, innych niż Rzeczypospolita Polska i państwo obywatelstwa, złożone pod rygorem odpowiedzialności karnej.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Jeżeli prawo państwa, z którego ma być przedłożona informacja o niekaralności nie przewiduje wydawania takiej informacji lub nie prowadzi rejestru karnego, wówczas kandydat/ 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E710B0">
      <w:pPr>
        <w:spacing w:line="276" w:lineRule="auto"/>
        <w:jc w:val="both"/>
        <w:rPr>
          <w:rFonts w:hint="eastAsia"/>
        </w:rPr>
      </w:pPr>
      <w:r>
        <w:t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</w:t>
      </w:r>
    </w:p>
    <w:p w:rsidR="008C44ED" w:rsidRDefault="00E710B0">
      <w:pPr>
        <w:spacing w:line="276" w:lineRule="auto"/>
        <w:jc w:val="both"/>
        <w:rPr>
          <w:rFonts w:hint="eastAsia"/>
        </w:rPr>
      </w:pPr>
      <w:r>
        <w:t>Wymóg niekaralności obowiązuje m.in. pracowników samorządowych oraz nauczycieli, w tym nauczycieli zatrudnionych w placówkach publicznych oraz niepublicznych.</w:t>
      </w: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8C44ED" w:rsidRDefault="008C44ED">
      <w:pPr>
        <w:spacing w:line="276" w:lineRule="auto"/>
        <w:jc w:val="both"/>
        <w:rPr>
          <w:rFonts w:hint="eastAsia"/>
        </w:rPr>
      </w:pPr>
    </w:p>
    <w:p w:rsidR="00652A34" w:rsidRPr="00640368" w:rsidRDefault="00E710B0" w:rsidP="00652A34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>
        <w:br w:type="page"/>
      </w:r>
      <w:r>
        <w:rPr>
          <w:b/>
          <w:bCs/>
          <w:color w:val="000000"/>
        </w:rPr>
        <w:lastRenderedPageBreak/>
        <w:t xml:space="preserve"> </w:t>
      </w:r>
      <w:r w:rsidR="00652A34" w:rsidRPr="00640368">
        <w:rPr>
          <w:rFonts w:ascii="Times New Roman" w:eastAsia="SimSun" w:hAnsi="Times New Roman" w:cs="Times New Roman"/>
          <w:b/>
          <w:i/>
          <w:iCs/>
          <w:kern w:val="1"/>
        </w:rPr>
        <w:t xml:space="preserve">Załącznik nr </w:t>
      </w:r>
      <w:r w:rsidR="00652A34">
        <w:rPr>
          <w:rFonts w:ascii="Times New Roman" w:eastAsia="SimSun" w:hAnsi="Times New Roman" w:cs="Times New Roman"/>
          <w:b/>
          <w:i/>
          <w:iCs/>
          <w:kern w:val="1"/>
        </w:rPr>
        <w:t>3</w:t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10</w:t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w Ostrołęce</w:t>
      </w:r>
    </w:p>
    <w:p w:rsidR="00652A34" w:rsidRDefault="00652A34" w:rsidP="00652A34">
      <w:pPr>
        <w:spacing w:line="276" w:lineRule="auto"/>
        <w:jc w:val="both"/>
        <w:rPr>
          <w:b/>
          <w:bCs/>
          <w:color w:val="000000"/>
        </w:rPr>
      </w:pPr>
    </w:p>
    <w:p w:rsidR="008C44ED" w:rsidRDefault="00E710B0" w:rsidP="00652A34">
      <w:pPr>
        <w:spacing w:line="276" w:lineRule="auto"/>
        <w:jc w:val="both"/>
        <w:rPr>
          <w:rFonts w:hint="eastAsia"/>
          <w:color w:val="000000"/>
        </w:rPr>
      </w:pPr>
      <w:r>
        <w:rPr>
          <w:b/>
          <w:bCs/>
          <w:color w:val="000000"/>
        </w:rPr>
        <w:t>Wzór oświadczenia pracownika o niekaralności oraz zapoznaniu się i stosowaniu polityki ochrony dzieci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spacing w:line="360" w:lineRule="auto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</w:t>
      </w:r>
    </w:p>
    <w:p w:rsidR="008C44ED" w:rsidRDefault="00E710B0">
      <w:pPr>
        <w:spacing w:line="360" w:lineRule="auto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miejsce i data</w:t>
      </w:r>
    </w:p>
    <w:p w:rsidR="008C44ED" w:rsidRDefault="008C44ED">
      <w:pPr>
        <w:spacing w:line="360" w:lineRule="auto"/>
        <w:jc w:val="center"/>
        <w:rPr>
          <w:rFonts w:hint="eastAsia"/>
          <w:sz w:val="26"/>
          <w:szCs w:val="26"/>
        </w:rPr>
      </w:pPr>
    </w:p>
    <w:p w:rsidR="008C44ED" w:rsidRDefault="00E710B0">
      <w:pPr>
        <w:spacing w:line="360" w:lineRule="auto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niekaralności i zobowiązaniu do przestrzegania</w:t>
      </w:r>
    </w:p>
    <w:p w:rsidR="008C44ED" w:rsidRDefault="00E710B0">
      <w:pPr>
        <w:spacing w:line="360" w:lineRule="auto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podstawowych zasad ochrony dzieci</w:t>
      </w:r>
    </w:p>
    <w:p w:rsidR="008C44ED" w:rsidRDefault="008C44ED">
      <w:pPr>
        <w:spacing w:line="360" w:lineRule="auto"/>
        <w:jc w:val="center"/>
        <w:rPr>
          <w:rFonts w:hint="eastAsia"/>
          <w:sz w:val="26"/>
          <w:szCs w:val="26"/>
        </w:rPr>
      </w:pPr>
    </w:p>
    <w:p w:rsidR="008C44ED" w:rsidRDefault="008C44ED">
      <w:pPr>
        <w:spacing w:line="360" w:lineRule="auto"/>
        <w:jc w:val="right"/>
        <w:rPr>
          <w:rFonts w:hint="eastAsia"/>
          <w:sz w:val="26"/>
          <w:szCs w:val="26"/>
        </w:rPr>
      </w:pPr>
    </w:p>
    <w:p w:rsidR="008C44ED" w:rsidRDefault="008C44ED">
      <w:pPr>
        <w:spacing w:line="360" w:lineRule="auto"/>
        <w:jc w:val="center"/>
        <w:rPr>
          <w:rFonts w:hint="eastAsia"/>
          <w:sz w:val="26"/>
          <w:szCs w:val="26"/>
        </w:rPr>
      </w:pPr>
    </w:p>
    <w:p w:rsidR="008C44ED" w:rsidRDefault="008C44ED">
      <w:pPr>
        <w:spacing w:line="360" w:lineRule="auto"/>
        <w:jc w:val="center"/>
        <w:rPr>
          <w:rFonts w:hint="eastAsia"/>
          <w:sz w:val="26"/>
          <w:szCs w:val="26"/>
        </w:rPr>
      </w:pPr>
    </w:p>
    <w:p w:rsidR="008C44ED" w:rsidRDefault="00E710B0">
      <w:pPr>
        <w:spacing w:line="360" w:lineRule="auto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Ja, .......................................................................…</w:t>
      </w:r>
    </w:p>
    <w:p w:rsidR="008C44ED" w:rsidRDefault="00E710B0">
      <w:pPr>
        <w:spacing w:line="360" w:lineRule="auto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nr PESEL ..........................................................................</w:t>
      </w:r>
    </w:p>
    <w:p w:rsidR="008C44ED" w:rsidRDefault="00E710B0">
      <w:pPr>
        <w:spacing w:line="360" w:lineRule="auto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oświadczam, że nie byłam/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skazana/y za przestępstwo przeciwko wolności seksualnej</w:t>
      </w:r>
    </w:p>
    <w:p w:rsidR="008C44ED" w:rsidRDefault="00E710B0">
      <w:pPr>
        <w:spacing w:line="360" w:lineRule="auto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i obyczajności, przestępstwa z użyciem przemocy na szkodę małoletniego i nie toczy się</w:t>
      </w:r>
    </w:p>
    <w:p w:rsidR="008C44ED" w:rsidRDefault="00E710B0">
      <w:pPr>
        <w:spacing w:line="360" w:lineRule="auto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przeciwko mnie żadne postępowanie karne ani dyscyplinarne w tym zakresie.</w:t>
      </w:r>
    </w:p>
    <w:p w:rsidR="008C44ED" w:rsidRDefault="00E710B0">
      <w:pPr>
        <w:spacing w:line="360" w:lineRule="auto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Ponadto oświadczam, że zapoznałam/</w:t>
      </w:r>
      <w:proofErr w:type="spellStart"/>
      <w:r>
        <w:rPr>
          <w:sz w:val="26"/>
          <w:szCs w:val="26"/>
        </w:rPr>
        <w:t>-e</w:t>
      </w:r>
      <w:proofErr w:type="spellEnd"/>
      <w:r>
        <w:rPr>
          <w:sz w:val="26"/>
          <w:szCs w:val="26"/>
        </w:rPr>
        <w:t>m się z polityką ochrony dzieci obowiązującą</w:t>
      </w:r>
    </w:p>
    <w:p w:rsidR="008C44ED" w:rsidRDefault="00E710B0">
      <w:pPr>
        <w:spacing w:line="360" w:lineRule="auto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w .......................................................................... i zobowiązuję się do ich przestrzegania.</w:t>
      </w:r>
    </w:p>
    <w:p w:rsidR="008C44ED" w:rsidRDefault="008C44ED">
      <w:pPr>
        <w:spacing w:line="360" w:lineRule="auto"/>
        <w:jc w:val="center"/>
        <w:rPr>
          <w:rFonts w:hint="eastAsia"/>
          <w:sz w:val="26"/>
          <w:szCs w:val="26"/>
        </w:rPr>
      </w:pPr>
    </w:p>
    <w:p w:rsidR="008C44ED" w:rsidRDefault="008C44ED">
      <w:pPr>
        <w:spacing w:line="360" w:lineRule="auto"/>
        <w:jc w:val="center"/>
        <w:rPr>
          <w:rFonts w:hint="eastAsia"/>
          <w:sz w:val="26"/>
          <w:szCs w:val="26"/>
        </w:rPr>
      </w:pPr>
    </w:p>
    <w:p w:rsidR="008C44ED" w:rsidRDefault="008C44ED">
      <w:pPr>
        <w:spacing w:line="360" w:lineRule="auto"/>
        <w:jc w:val="center"/>
        <w:rPr>
          <w:rFonts w:hint="eastAsia"/>
          <w:sz w:val="26"/>
          <w:szCs w:val="26"/>
        </w:rPr>
      </w:pPr>
    </w:p>
    <w:p w:rsidR="008C44ED" w:rsidRDefault="00E710B0">
      <w:pPr>
        <w:spacing w:line="360" w:lineRule="auto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</w:t>
      </w:r>
    </w:p>
    <w:p w:rsidR="008C44ED" w:rsidRDefault="00E710B0">
      <w:pPr>
        <w:spacing w:line="360" w:lineRule="auto"/>
        <w:jc w:val="right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podpis</w:t>
      </w:r>
      <w:r>
        <w:br w:type="page"/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 w:rsidRPr="00652A34">
        <w:rPr>
          <w:rFonts w:ascii="Times New Roman" w:eastAsia="SimSun" w:hAnsi="Times New Roman" w:cs="Times New Roman"/>
          <w:b/>
          <w:i/>
          <w:iCs/>
          <w:kern w:val="1"/>
        </w:rPr>
        <w:lastRenderedPageBreak/>
        <w:t xml:space="preserve"> </w:t>
      </w: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t xml:space="preserve">Załącznik nr </w:t>
      </w:r>
      <w:r w:rsidR="001207C7">
        <w:rPr>
          <w:rFonts w:ascii="Times New Roman" w:eastAsia="SimSun" w:hAnsi="Times New Roman" w:cs="Times New Roman"/>
          <w:b/>
          <w:i/>
          <w:iCs/>
          <w:kern w:val="1"/>
        </w:rPr>
        <w:t>4</w:t>
      </w: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t xml:space="preserve"> </w:t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</w:t>
      </w:r>
      <w:r w:rsidR="001207C7">
        <w:rPr>
          <w:rFonts w:ascii="Times New Roman" w:eastAsia="SimSun" w:hAnsi="Times New Roman" w:cs="Times New Roman"/>
          <w:bCs/>
          <w:i/>
          <w:iCs/>
          <w:kern w:val="1"/>
        </w:rPr>
        <w:t>0</w:t>
      </w:r>
    </w:p>
    <w:p w:rsidR="00652A34" w:rsidRPr="00640368" w:rsidRDefault="00652A34" w:rsidP="00652A34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 w:rsidR="001207C7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w Ostrołęce</w:t>
      </w:r>
    </w:p>
    <w:p w:rsidR="00652A34" w:rsidRDefault="00652A34">
      <w:pPr>
        <w:rPr>
          <w:b/>
          <w:bCs/>
          <w:color w:val="000000"/>
        </w:rPr>
      </w:pPr>
    </w:p>
    <w:p w:rsidR="008C44ED" w:rsidRDefault="00E710B0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Procedury interwencji w przypadku podejrzenia występowania przemocy/występowania przemocy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pStyle w:val="Tekstpodstawowy"/>
        <w:spacing w:after="0"/>
        <w:jc w:val="both"/>
        <w:rPr>
          <w:rFonts w:hint="eastAsia"/>
          <w:b/>
          <w:color w:val="0070C0"/>
        </w:rPr>
      </w:pPr>
      <w:r>
        <w:rPr>
          <w:b/>
          <w:color w:val="000000"/>
        </w:rPr>
        <w:t>Schematy interwencji w przypadku podejrzenia krzywdzenia dziecka przez osoby trzecie</w:t>
      </w:r>
      <w:r>
        <w:rPr>
          <w:b/>
          <w:color w:val="0070C0"/>
        </w:rPr>
        <w:t xml:space="preserve">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Podejrzewasz, że dziecko: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1. doświadcza przemocy z uszczerbkiem na zdrowiu, wykorzystania seksualnego lub/i zagrożone jest jego życie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• zadbaj o bezpieczeństwo dziecka i odseparuj je od osoby podejrzanej o krzywdzenie;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• zawiadom policję pod nr 112 lub 997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itd.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2. oświadcza jednorazowo innej przemocy fizycznej (np. klapsy, popychanie, szturchanie) lub przemocy psychicznej (np. poniżanie, dyskryminacja, ośmieszanie)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• zadbaj o bezpieczeństwo dziecka i odseparuj je od osoby podejrzanej o krzywdzenie;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• zakończ współpracę/rozwiąż umowę z osobą krzywdzącą dziecko.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3. jest pokrzywdzone innymi typami przestępstw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• zadbaj o bezpieczeństwo dziecka i odseparuj je od osoby podejrzanej o krzywdzenie;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• poinformuj na piśmie policję lub prokuraturę, składając zawiadomienie </w:t>
      </w:r>
      <w:r>
        <w:br/>
        <w:t>o możliwości popełnienia przestępstwa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Zawiadomienie można zaadresować do najbliższej jednostki. W zgłoszeniu podajemy swoje dane osobowe, dane dziecka i dane osoby podejrzewanej o krzywdzenie oraz wszelkie znane fakty </w:t>
      </w:r>
      <w:r>
        <w:br/>
        <w:t>w sprawie – należy opisać, co dokładnie się zdarzyło i kto może mieć o tym wiedzę. Zawiadomienie można też złożyć anonimowo, ale podanie danych umożliwi organowi szybsze uzyskanie potrzebnych informacji.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4. doświadcza innych niepokojących zachowań (tj. krzyk, niestosowne komentarze)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• zadbaj o bezpieczeństwo dziecka i odseparuj je od osoby podejrzanej o krzywdzenie;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• przeprowadź rozmowę dyscyplinującą, a w przypadku braku poprawy zakończ współpracę.</w:t>
      </w:r>
    </w:p>
    <w:p w:rsidR="008C44ED" w:rsidRDefault="008C44ED">
      <w:pPr>
        <w:pStyle w:val="Tekstpodstawowy"/>
        <w:spacing w:after="0"/>
        <w:jc w:val="both"/>
        <w:rPr>
          <w:rFonts w:hint="eastAsia"/>
        </w:rPr>
      </w:pPr>
    </w:p>
    <w:p w:rsidR="008C44ED" w:rsidRDefault="00E710B0">
      <w:pPr>
        <w:pStyle w:val="Tekstpodstawowy"/>
        <w:spacing w:after="0"/>
        <w:jc w:val="both"/>
        <w:rPr>
          <w:rFonts w:hint="eastAsia"/>
          <w:b/>
          <w:color w:val="000000"/>
        </w:rPr>
      </w:pPr>
      <w:r>
        <w:rPr>
          <w:b/>
          <w:color w:val="000000"/>
        </w:rPr>
        <w:t>Schemat interwencji w przypadku podejrzenia krzywdzenia dziecka przez osobę nieletnią, czyli taką, która nie ukończyła 17 roku życia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Podejrzewasz, że dziecko: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1. doświadcza ze strony innego dziecka przemocy z uszczerbkiem na zdrowiu, wykorzystania seksualnego lub/i zagrożone jest jego życie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zadbaj o bezpieczeństwo dziecka i odseparuj je od osoby podejrzanej o krzywdzenie;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przeprowadź rozmowę z rodzicami/opiekunami dzieci uwikłanych w przemoc;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równolegle powiadom najbliższy sąd rodzinny lub policję wysyłając zawiadomienie</w:t>
      </w:r>
      <w:r>
        <w:br/>
        <w:t>o możliwości popełnienia przestępstwa.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lastRenderedPageBreak/>
        <w:tab/>
        <w:t xml:space="preserve">2. doświadcza ze strony innego dziecka jednorazowo innej przemocy fizycznej (np. popychanie, szturchanie), przemocy psychicznej (np. poniżanie, dyskryminacja, ośmieszanie) lub innych niepokojących zachowań (tj. krzyk, niestosowne komentarze)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zadbaj o bezpieczeństwo dziecka i odseparuj je od osoby podejrzanej o krzywdzenie;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przeprowadź rozmowę osobno z rodzicami dziecka krzywdzącego i krzywdzonego oraz opracuj działania naprawcze;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w przypadku powtarzającej się przemocy powiadom lokalny sąd rodzinny, wysyłając wniosek</w:t>
      </w:r>
      <w:r>
        <w:br/>
        <w:t xml:space="preserve"> o wgląd w sytuację rodziny.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Wniosek składamy na piśmie do sądu rodzinnego właściwego ze względu na miejsce zamieszkania dziecka. We wniosku należy podać wszystkie znane dane dziecka (imię</w:t>
      </w:r>
      <w:r>
        <w:br/>
        <w:t>i nazwisko, adres zamieszkania, imiona i nazwiska rodziców) oraz wszystkie okoliczności, które mogą być istotne dla rozstrzygnięcia sprawy (należy opisać, co niepokojącego dzieje się w rodzinie, co zaobserwowano)</w:t>
      </w:r>
    </w:p>
    <w:p w:rsidR="008C44ED" w:rsidRDefault="008C44ED">
      <w:pPr>
        <w:pStyle w:val="Tekstpodstawowy"/>
        <w:spacing w:after="0"/>
        <w:jc w:val="both"/>
        <w:rPr>
          <w:rFonts w:hint="eastAsia"/>
        </w:rPr>
      </w:pPr>
    </w:p>
    <w:p w:rsidR="008C44ED" w:rsidRDefault="00E710B0">
      <w:pPr>
        <w:pStyle w:val="Tekstpodstawowy"/>
        <w:spacing w:after="0"/>
        <w:jc w:val="both"/>
        <w:rPr>
          <w:rFonts w:hint="eastAsia"/>
          <w:b/>
          <w:color w:val="000000"/>
        </w:rPr>
      </w:pPr>
      <w:r>
        <w:rPr>
          <w:b/>
          <w:color w:val="000000"/>
        </w:rPr>
        <w:t>Schemat interwencji w przypadku podejrzenia krzywdzenia dziecka przez rodzica lub opiekuna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Podejrzewasz, ze dziecko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1. doświadcza przemocy z uszczerbkiem na zdrowiu, wykorzystania seksualnego lub/i zagrożone jest jego życie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zadbaj o bezpieczeństwo dziecka i odseparuj je od rodzica/opiekuna podejrzanego </w:t>
      </w:r>
      <w:r>
        <w:br/>
        <w:t xml:space="preserve">o krzywdzenie;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zawiadom policję pod nr 112 lub 997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2. doświadcza zaniedbania lub rodzic/opiekun dziecka jest niewydolny wychowawczo (np. dziecko chodzi w nieadekwatnych do pogody ubraniach, opuszcza miejsce zamieszkania bez nadzoru osoby dorosłej)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zadbaj o bezpieczeństwo dziecka;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porozmawiaj z rodzicem/opiekunem;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powiadom o możliwości wsparcia psychologicznego i/lub materialnego;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w przypadku braku współpracy rodzica/ opiekuna powiadom właściwy ośrodek pomocy społecznej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3. jest pokrzywdzone innymi typami przestępstw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poinformuj na piśmie policję lub prokuraturę, wysyłając zawiadomienie </w:t>
      </w:r>
      <w:r>
        <w:br/>
        <w:t>o możliwości popełnienia przestępstwa 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4. doświadcza jednorazowo innej przemocy fizycznej (np. klapsy, popychanie, szturchanie), przemocy psychicznej (np. poniżanie, dyskryminacja, ośmieszanie) lub innych niepokojących zachowań (tj. krzyk, niestosowne komentarze)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zadbaj o bezpieczeństwo dziecka;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przeprowadź rozmowę z rodzicem/opiekunem podejrzanym o krzywdzenie;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powiadom o możliwości wsparcia psychologicznego; 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w przypadku braku współpracy rodzica/ opiekuna lub powtarzającej się przemocy powiadom właściwy ośrodek pomocy społecznej ; równoległe złóż do sądu rodzinnego wniosek o wgląd w sytuację rodziny.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lastRenderedPageBreak/>
        <w:t xml:space="preserve">Ośrodek należy powiadomić na piśmie lub mailowo. Należy pamiętać o podaniu wszystkich znanych nam danych dziecka (imię i nazwisko, adres zamieszkania, imiona i nazwiska rodziców), opisać wszystkie niepokojące okoliczności występujące w rodzinie i wszystkie znane nam fakty.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Wniosek należy złożyć na piśmie do sądu rodzinnego właściwego ze względu na miejsce zamieszkania dziecka. We wniosku podajemy wszystkie dane dziecka (imię i nazwisko, adres zamieszkania, imiona i nazwiska rodziców) oraz wszystkie okoliczności, które mogą być istotne dla rozstrzygnięcia sprawy (opisz, co niepokojącego dzieje się w rodzinie, co zaobserwowałaś/</w:t>
      </w:r>
      <w:proofErr w:type="spellStart"/>
      <w:r>
        <w:t>eś</w:t>
      </w:r>
      <w:proofErr w:type="spellEnd"/>
      <w:r>
        <w:t>)</w:t>
      </w:r>
    </w:p>
    <w:p w:rsidR="008C44ED" w:rsidRDefault="008C44ED">
      <w:pPr>
        <w:pStyle w:val="Tekstpodstawowy"/>
        <w:spacing w:after="0"/>
        <w:jc w:val="both"/>
        <w:rPr>
          <w:rFonts w:hint="eastAsia"/>
        </w:rPr>
      </w:pP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rPr>
          <w:b/>
          <w:color w:val="000000"/>
        </w:rPr>
        <w:t xml:space="preserve">Procedura wsparcia ze strony przedszkola dla dziecka doświadczającego </w:t>
      </w:r>
      <w:proofErr w:type="spellStart"/>
      <w:r>
        <w:rPr>
          <w:b/>
          <w:color w:val="000000"/>
        </w:rPr>
        <w:t>cyberprzemocy</w:t>
      </w:r>
      <w:proofErr w:type="spellEnd"/>
      <w:r>
        <w:rPr>
          <w:color w:val="4472C4"/>
        </w:rPr>
        <w:t xml:space="preserve"> 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Oto kroki, które przedszkole może podjąć w przypadku dziecka doświadczającego </w:t>
      </w:r>
      <w:proofErr w:type="spellStart"/>
      <w:r>
        <w:t>cyberprzemocy</w:t>
      </w:r>
      <w:proofErr w:type="spellEnd"/>
      <w:r>
        <w:t>: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1. Raportowanie i zgłaszanie: Nauczyciele, personel administracyjny i pracownicy niepedagogiczni powinni być zachęcani do zgłaszania wszelkich przypadków </w:t>
      </w:r>
      <w:proofErr w:type="spellStart"/>
      <w:r>
        <w:t>cyberprzemocy</w:t>
      </w:r>
      <w:proofErr w:type="spellEnd"/>
      <w:r>
        <w:t xml:space="preserve">, </w:t>
      </w:r>
      <w:r>
        <w:br/>
        <w:t>z którymi się zetknęli. Przedszkole powinna mieć wyznaczone osoby odpowiedzialne za przyjmowanie i dokumentowanie zgłoszeń.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2. Pierwsza pomoc psychologiczna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Zapewnienie dziecku wsparcie psychologiczne w pierwszej kolejności. Przeprowadzenie rozmowy, wysłuchaj jego uczuć i doświadczeń oraz określ jego potrzeby.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3. Bezpieczeństwo </w:t>
      </w:r>
      <w:proofErr w:type="spellStart"/>
      <w:r>
        <w:t>online</w:t>
      </w:r>
      <w:proofErr w:type="spellEnd"/>
      <w:r>
        <w:t>: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Jeśli </w:t>
      </w:r>
      <w:proofErr w:type="spellStart"/>
      <w:r>
        <w:t>cyberprzemoc</w:t>
      </w:r>
      <w:proofErr w:type="spellEnd"/>
      <w:r>
        <w:t xml:space="preserve"> ma miejsce </w:t>
      </w:r>
      <w:proofErr w:type="spellStart"/>
      <w:r>
        <w:t>online</w:t>
      </w:r>
      <w:proofErr w:type="spellEnd"/>
      <w:r>
        <w:t>, pomóż dziecku w zabezpieczeniu swoich profili, zmianie haseł i ograniczeniu dostępu do przesłanych treści.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Zalecaj rodzicom i dzieci, aby zgłosili incydent odpowiednim organom ścigania lub platformie internetowej.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4. Wsparcie psychologiczne i terapia: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Zaproponowanie lub dostarczenie wsparcia psychologicznego, terapeutycznego lub konsultacji psychologicznej dla dziecka, które doświadczyło </w:t>
      </w:r>
      <w:proofErr w:type="spellStart"/>
      <w:r>
        <w:t>cyberprzemocy</w:t>
      </w:r>
      <w:proofErr w:type="spellEnd"/>
      <w:r>
        <w:t xml:space="preserve">. Kontakt z </w:t>
      </w:r>
      <w:proofErr w:type="spellStart"/>
      <w:r>
        <w:t>rodzicami:Poinformuj</w:t>
      </w:r>
      <w:proofErr w:type="spellEnd"/>
      <w:r>
        <w:t xml:space="preserve"> rodziców dziecka o incydencie i pracy przedszkola nad rozwiązaniem problemu. Zorganizuj spotkanie z rodzicami, na którym omówisz sytuację i możliwe kroki do podjęcia.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5.  Działania dyscyplinarne: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Współpraca z odpowiednimi organami wewnętrznymi przedszkola, aby ustalić odpowiednie konsekwencje dla sprawcy </w:t>
      </w:r>
      <w:proofErr w:type="spellStart"/>
      <w:r>
        <w:t>cyberprzemocy</w:t>
      </w:r>
      <w:proofErr w:type="spellEnd"/>
      <w:r>
        <w:t>.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W miarę możliwości wyjaśnienie dzieciom konsekwencji </w:t>
      </w:r>
      <w:proofErr w:type="spellStart"/>
      <w:r>
        <w:t>cyberprzemocy</w:t>
      </w:r>
      <w:proofErr w:type="spellEnd"/>
      <w:r>
        <w:t xml:space="preserve"> i zachęcenie do odpowiedzialnego zachowania </w:t>
      </w:r>
      <w:proofErr w:type="spellStart"/>
      <w:r>
        <w:t>online</w:t>
      </w:r>
      <w:proofErr w:type="spellEnd"/>
      <w:r>
        <w:t>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6. Monitorowanie i zapobieganie: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Monitorowanie sytuacji, aby upewnić się, że </w:t>
      </w:r>
      <w:proofErr w:type="spellStart"/>
      <w:r>
        <w:t>cyberprzemoc</w:t>
      </w:r>
      <w:proofErr w:type="spellEnd"/>
      <w:r>
        <w:t xml:space="preserve"> nie kontynuuje się. Współpraca</w:t>
      </w:r>
      <w:r>
        <w:br/>
        <w:t>z dziećmi i nauczycielami, aby promować kulturę przedszkola wolną od przemocy.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7. Konsultacje z ekspertami: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Jeśli incydent jest szczególnie poważny lub wymaga specjalistycznego podejścia, należy rozważyć skonsultowanie się z ekspertami ds. </w:t>
      </w:r>
      <w:proofErr w:type="spellStart"/>
      <w:r>
        <w:t>cyberprzemocy</w:t>
      </w:r>
      <w:proofErr w:type="spellEnd"/>
      <w:r>
        <w:t xml:space="preserve"> lub prawnikami specjalizującymi się w tym obszarze.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8. Edukacja i prewencja: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Przeprowadzanie zajęć edukacyjnych dla dzieci na temat bezpieczeństwa </w:t>
      </w:r>
      <w:proofErr w:type="spellStart"/>
      <w:r>
        <w:t>online</w:t>
      </w:r>
      <w:proofErr w:type="spellEnd"/>
      <w:r>
        <w:t xml:space="preserve">, kultury internetowej i konsekwencji </w:t>
      </w:r>
      <w:proofErr w:type="spellStart"/>
      <w:r>
        <w:t>cyberprzemocy</w:t>
      </w:r>
      <w:proofErr w:type="spellEnd"/>
      <w:r>
        <w:t xml:space="preserve">. Promowanie odpowiednich zachowań </w:t>
      </w:r>
      <w:proofErr w:type="spellStart"/>
      <w:r>
        <w:t>online</w:t>
      </w:r>
      <w:proofErr w:type="spellEnd"/>
      <w:r>
        <w:t xml:space="preserve"> i wskazywanie, jak reagować na </w:t>
      </w:r>
      <w:proofErr w:type="spellStart"/>
      <w:r>
        <w:t>cyberprzemoc</w:t>
      </w:r>
      <w:proofErr w:type="spellEnd"/>
      <w:r>
        <w:t>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9. Raportowanie do organów ścigania: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lastRenderedPageBreak/>
        <w:t>W przypadku poważnych incydentów lub zagrożenia bezpieczeństwa, rozważamy zgłoszenie sprawy odpowiednim organom ścigania.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Wszystkie działania powinny być podejmowane w sposób poufny i wrażliwy na potrzeby</w:t>
      </w:r>
      <w:r>
        <w:br/>
        <w:t>i emocje dziecka. Współpraca z rodzicami jest kluczowa, aby zapewnić kompleksowe wsparcie</w:t>
      </w:r>
      <w:r>
        <w:br/>
        <w:t xml:space="preserve"> i ochronę dziecka doświadczającego </w:t>
      </w:r>
      <w:proofErr w:type="spellStart"/>
      <w:r>
        <w:t>cyberprzemocy</w:t>
      </w:r>
      <w:proofErr w:type="spellEnd"/>
      <w:r>
        <w:t>.</w:t>
      </w:r>
    </w:p>
    <w:p w:rsidR="008C44ED" w:rsidRDefault="008C44ED">
      <w:pPr>
        <w:pStyle w:val="Tekstpodstawowy"/>
        <w:spacing w:after="0"/>
        <w:jc w:val="both"/>
        <w:rPr>
          <w:rFonts w:hint="eastAsia"/>
        </w:rPr>
      </w:pPr>
    </w:p>
    <w:p w:rsidR="008C44ED" w:rsidRDefault="00E710B0">
      <w:pPr>
        <w:pStyle w:val="Tekstpodstawowy"/>
        <w:spacing w:after="0"/>
        <w:jc w:val="both"/>
        <w:rPr>
          <w:rFonts w:hint="eastAsia"/>
          <w:b/>
        </w:rPr>
      </w:pPr>
      <w:r>
        <w:rPr>
          <w:b/>
        </w:rPr>
        <w:t xml:space="preserve">W jakich sytuacjach </w:t>
      </w:r>
      <w:proofErr w:type="spellStart"/>
      <w:r>
        <w:rPr>
          <w:b/>
        </w:rPr>
        <w:t>cyberprzemocy</w:t>
      </w:r>
      <w:proofErr w:type="spellEnd"/>
      <w:r>
        <w:rPr>
          <w:b/>
        </w:rPr>
        <w:t xml:space="preserve"> wobec dzieci należy kontaktować się z policją</w:t>
      </w: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 xml:space="preserve">Kontaktowanie się z policją w przypadku </w:t>
      </w:r>
      <w:proofErr w:type="spellStart"/>
      <w:r>
        <w:t>cyberprzemocy</w:t>
      </w:r>
      <w:proofErr w:type="spellEnd"/>
      <w:r>
        <w:t xml:space="preserve"> wobec dzieci jest zależne od konkretnej sytuacji, ale ogólnie można rozważyć skorzystanie z pomocy organów ścigania </w:t>
      </w:r>
      <w:r>
        <w:br/>
        <w:t>w następujących przypadkach: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1. Zagrożenie bezpieczeństwa dziecka: Jeśli istnieje dowód na to, że </w:t>
      </w:r>
      <w:proofErr w:type="spellStart"/>
      <w:r>
        <w:t>cyberprzemoc</w:t>
      </w:r>
      <w:proofErr w:type="spellEnd"/>
      <w:r>
        <w:t xml:space="preserve"> zagraża bezpieczeństwu fizycznemu lub psychicznemu dziecka, należy natychmiast skontaktować się z policją. Przykłady obejmują groźby śmierci, szantaż, wykorzystywanie intymnych materiałów lub inne działania, które sugerują realne niebezpieczeństwo.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2. Przemoc seksualna </w:t>
      </w:r>
      <w:proofErr w:type="spellStart"/>
      <w:r>
        <w:t>online</w:t>
      </w:r>
      <w:proofErr w:type="spellEnd"/>
      <w:r>
        <w:t xml:space="preserve">: W przypadku dowodów na przemoc seksualną </w:t>
      </w:r>
      <w:proofErr w:type="spellStart"/>
      <w:r>
        <w:t>online</w:t>
      </w:r>
      <w:proofErr w:type="spellEnd"/>
      <w:r>
        <w:t>, taką jak gwałt wirtualny, wykorzystywanie dziecka do produkcji pornografii dziecięcej lub innego rodzaju przestępstwa seksualne, konieczne jest zgłoszenie tego organom ścigania. Przemoc seksualna jest bardzo poważnym przestępstwem.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3. Działania przestępcze: Jeśli </w:t>
      </w:r>
      <w:proofErr w:type="spellStart"/>
      <w:r>
        <w:t>cyberprzemoc</w:t>
      </w:r>
      <w:proofErr w:type="spellEnd"/>
      <w:r>
        <w:t xml:space="preserve"> obejmuje działania przestępcze, takie jak kradzież tożsamości, wyłudzenie pieniędzy, rozpowszechnianie treści pornograficznych z udziałem dzieci lub inne przestępstwa związane z komputerami i </w:t>
      </w:r>
      <w:proofErr w:type="spellStart"/>
      <w:r>
        <w:t>internetem</w:t>
      </w:r>
      <w:proofErr w:type="spellEnd"/>
      <w:r>
        <w:t>, należy zgłosić to policji.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4. Uporczywe nękanie: Jeśli dziecko doświadcza uporczywego nękania </w:t>
      </w:r>
      <w:proofErr w:type="spellStart"/>
      <w:r>
        <w:t>online</w:t>
      </w:r>
      <w:proofErr w:type="spellEnd"/>
      <w:r>
        <w:t xml:space="preserve">, które prowadzi do znaczących zakłóceń w jego życiu lub zdrowiu psychicznym, warto zgłosić to policji. To może obejmować sytuacje, w których sprawca uporczywie próbuje zaszkodzić dziecku, wykorzystując </w:t>
      </w:r>
      <w:proofErr w:type="spellStart"/>
      <w:r>
        <w:t>internet</w:t>
      </w:r>
      <w:proofErr w:type="spellEnd"/>
      <w:r>
        <w:t>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5. Dzielenie się informacjami z potencjalnymi konsekwencjami prawnymi: Jeśli nie jesteś pewien, czy konkretne zachowanie </w:t>
      </w:r>
      <w:proofErr w:type="spellStart"/>
      <w:r>
        <w:t>online</w:t>
      </w:r>
      <w:proofErr w:type="spellEnd"/>
      <w:r>
        <w:t xml:space="preserve"> stanowi przestępstwo, ale masz poważne obawy co do jego natury lub konsekwencji, warto skonsultować się  z organami ścigania, aby uzyskać poradę prawną i wyjaśnienie sytuacji.</w:t>
      </w:r>
    </w:p>
    <w:p w:rsidR="008C44ED" w:rsidRDefault="008C44ED">
      <w:pPr>
        <w:pStyle w:val="Tekstpodstawowy"/>
        <w:spacing w:after="0"/>
        <w:ind w:hanging="360"/>
        <w:jc w:val="both"/>
        <w:rPr>
          <w:rFonts w:hint="eastAsia"/>
        </w:rPr>
      </w:pP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W przypadku wątpliwości co do tego, czy należy zgłosić sytuację policji, warto skontaktować się</w:t>
      </w:r>
      <w:r>
        <w:br/>
        <w:t xml:space="preserve"> z organem ds. ochrony dzieci lub specjalistyczną organizacją zajmującą się przemocą wobec dzieci, która może pomóc ocenić sytuację i zaproponować odpowiednie działania. Ważne jest, aby działać w interesie bezpieczeństwa i dobra dziecka i nie pozostawiać sytuacji bez uwagi, jeśli istnieją poważne obawy co do przemocy </w:t>
      </w:r>
      <w:proofErr w:type="spellStart"/>
      <w:r>
        <w:t>online</w:t>
      </w:r>
      <w:proofErr w:type="spellEnd"/>
      <w:r>
        <w:t>.</w:t>
      </w:r>
    </w:p>
    <w:p w:rsidR="008C44ED" w:rsidRDefault="008C44ED">
      <w:pPr>
        <w:pStyle w:val="Tekstpodstawowy"/>
        <w:spacing w:after="0"/>
        <w:jc w:val="both"/>
        <w:rPr>
          <w:rFonts w:hint="eastAsia"/>
        </w:rPr>
      </w:pPr>
    </w:p>
    <w:p w:rsidR="008C44ED" w:rsidRDefault="00E710B0">
      <w:pPr>
        <w:pStyle w:val="Tekstpodstawowy"/>
        <w:spacing w:after="0"/>
        <w:jc w:val="both"/>
        <w:rPr>
          <w:rFonts w:hint="eastAsia"/>
          <w:b/>
          <w:bCs/>
        </w:rPr>
      </w:pPr>
      <w:r>
        <w:rPr>
          <w:b/>
          <w:bCs/>
        </w:rPr>
        <w:t>Bezpieczne relacje dziecko- dziecko.</w:t>
      </w:r>
    </w:p>
    <w:p w:rsidR="008C44ED" w:rsidRDefault="008C44ED">
      <w:pPr>
        <w:pStyle w:val="Tekstpodstawowy"/>
        <w:spacing w:after="0"/>
        <w:jc w:val="both"/>
        <w:rPr>
          <w:rFonts w:hint="eastAsia"/>
        </w:rPr>
      </w:pPr>
    </w:p>
    <w:p w:rsidR="008C44ED" w:rsidRDefault="00E710B0">
      <w:pPr>
        <w:pStyle w:val="Tekstpodstawowy"/>
        <w:spacing w:after="0"/>
        <w:jc w:val="both"/>
        <w:rPr>
          <w:rFonts w:hint="eastAsia"/>
          <w:b/>
          <w:color w:val="000000"/>
        </w:rPr>
      </w:pPr>
      <w:r>
        <w:rPr>
          <w:b/>
          <w:color w:val="000000"/>
        </w:rPr>
        <w:t>Zasady rozwiązywania sytuacji konfliktowych pomiędzy rówieśnikami w przedszkolu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1. Komunikacja: Zachęcaj dzieci do otwartej, szczerze i empatycznej komunikacji. Uczyć ich, aby wyrażały swoje uczucia i potrzeby bez agresji lub obraźliwych słów.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2. Słuchanie: Ważne jest, aby uczyć dzieci umiejętności słuchania drugiej strony. Każdy uczestnik konfliktu powinien być wysłuchany i zrozumiany.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lastRenderedPageBreak/>
        <w:tab/>
        <w:t>3. Empatia: Ucz dzieci, aby próbowały zrozumieć sytuację z perspektywy drugiej osoby. To pomaga w budowaniu empatii i zrozumienia.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4. Rozpoznawanie emocji: Pomóż dzieciom rozpoznawać swoje własne emocje i emocje innych. To umożliwi lepsze zrozumienie źródła konfliktu.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5.Rozmowa z trzecią osobą: Zachęć dziecko do poszukiwania neutralnej osoby, która może pomóc w rozwiązaniu konfliktu, jeśli nie są w stanie samodzielnie go rozwiązać.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6. Negocjacje: Ucz dzieciom umiejętności negocjacji i kompromisu. Dziel się przykładami, jak można osiągnąć win-win w trudnych sytuacjach.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7. Rozwiązania problemów: Naucz dzieci, jak rozwiązywać problemy krok po kroku. Pomóż im określić możliwe rozwiązania i konsekwencje każdego z nich.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8. Bez przemocy: Podkreśl, że przemoc fizyczna, werbalna czy emocjonalna nie jest akceptowalna. Naucz dzieci, jak radzić sobie z konfliktami bez uciekania się do przemocy.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9. Zachowanie respektu: Podkreślaj znaczenie szacunku w trakcie rozwiązywania konfliktów. Każda osoba zasługuje na szacunek, niezależnie od sytuacji.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10. Wzajemne wybaczanie: Uczyć dzieci, że każdy popełnia błędy, i promuj ideę wybaczania </w:t>
      </w:r>
      <w:r>
        <w:br/>
        <w:t>i dawania drugiej szansy.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11. Dorosły nadzór: W trudniejszych przypadkach lub gdy dzieci nie są w stanie sami rozwiązać konfliktu, zaangażuj dorosłych, takich jak nauczyciele, doradcy szkolni lub rodzice.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12. Edukacja na temat różnic kulturowych i społecznych: Pomóż dzieciom zrozumieć różnice między ludźmi i kulturami jako okazję do nauki i wzajemnego szacunku, a nie jako przyczynę konfliktów.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 xml:space="preserve">13. Monitorowanie i interwencja: Naucz dzieci, jak rozpoznawać konflikty, zanim eskalują się i jak </w:t>
      </w:r>
      <w:proofErr w:type="spellStart"/>
      <w:r>
        <w:t>proaktywnie</w:t>
      </w:r>
      <w:proofErr w:type="spellEnd"/>
      <w:r>
        <w:t xml:space="preserve"> interweniować w celu ich rozwiązania.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14. Wsparcie psychologiczne: Zapewnij dostęp do wsparcia psychologicznego dla dzieci, którzy doświadczają trudnych konfliktów lub mają trudności w radzeniu sobie z emocjami.</w:t>
      </w:r>
    </w:p>
    <w:p w:rsidR="008C44ED" w:rsidRDefault="00E710B0">
      <w:pPr>
        <w:pStyle w:val="Tekstpodstawowy"/>
        <w:spacing w:after="0"/>
        <w:ind w:hanging="360"/>
        <w:jc w:val="both"/>
        <w:rPr>
          <w:rFonts w:hint="eastAsia"/>
        </w:rPr>
      </w:pPr>
      <w:r>
        <w:tab/>
        <w:t>15. Kultura przedszkola: Stwórz kulturę placówki opartą na zasadach szacunku, otwartości</w:t>
      </w:r>
      <w:r>
        <w:br/>
        <w:t xml:space="preserve"> i dialogu. To pomoże w prewencji konfliktów i promowaniu pozytywnych relacji.</w:t>
      </w:r>
    </w:p>
    <w:p w:rsidR="008C44ED" w:rsidRDefault="008C44ED">
      <w:pPr>
        <w:pStyle w:val="Tekstpodstawowy"/>
        <w:spacing w:after="0"/>
        <w:jc w:val="both"/>
        <w:rPr>
          <w:rFonts w:hint="eastAsia"/>
        </w:rPr>
      </w:pPr>
    </w:p>
    <w:p w:rsidR="008C44ED" w:rsidRDefault="00E710B0">
      <w:pPr>
        <w:pStyle w:val="Tekstpodstawowy"/>
        <w:spacing w:after="0"/>
        <w:jc w:val="both"/>
        <w:rPr>
          <w:rFonts w:hint="eastAsia"/>
        </w:rPr>
      </w:pPr>
      <w:r>
        <w:t>Dobre zarządzanie konfliktami jest ważnym elementem edukacji społecznej, który pomaga dzieciom rozwijać umiejętności interpersonalne i budować zdrowe relacje.</w:t>
      </w:r>
    </w:p>
    <w:p w:rsidR="008C44ED" w:rsidRDefault="00E710B0">
      <w:pPr>
        <w:pStyle w:val="Tekstpodstawowy"/>
        <w:jc w:val="both"/>
        <w:rPr>
          <w:rFonts w:hint="eastAsia"/>
          <w:color w:val="000000"/>
        </w:rPr>
      </w:pPr>
      <w:r>
        <w:br w:type="page"/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</w:rPr>
        <w:t>5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10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Ostrołęce</w:t>
      </w:r>
    </w:p>
    <w:p w:rsidR="001207C7" w:rsidRDefault="001207C7">
      <w:pPr>
        <w:rPr>
          <w:b/>
          <w:bCs/>
          <w:color w:val="000000"/>
        </w:rPr>
      </w:pPr>
    </w:p>
    <w:p w:rsidR="008C44ED" w:rsidRDefault="00E710B0">
      <w:pPr>
        <w:rPr>
          <w:rFonts w:hint="eastAsia"/>
          <w:color w:val="000000"/>
        </w:rPr>
      </w:pPr>
      <w:r>
        <w:rPr>
          <w:b/>
          <w:bCs/>
          <w:color w:val="000000"/>
        </w:rPr>
        <w:t xml:space="preserve"> Dokumenty do procedury interwencji (wzór notatki służbowej, wzór zgłoszenia incydentu przemocy)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jc w:val="right"/>
        <w:rPr>
          <w:rFonts w:hint="eastAsia"/>
          <w:color w:val="000000"/>
        </w:rPr>
      </w:pPr>
      <w:r>
        <w:rPr>
          <w:color w:val="000000"/>
        </w:rPr>
        <w:t>Ostrołęka, …………………...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jc w:val="center"/>
        <w:rPr>
          <w:rFonts w:hint="eastAsia"/>
          <w:color w:val="000000"/>
        </w:rPr>
      </w:pPr>
      <w:r>
        <w:rPr>
          <w:color w:val="000000"/>
        </w:rPr>
        <w:t>NOTATKA SŁUŻBOWA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Imię i nazwisko dziecka: ……………………………….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Opis zdarzenia:</w:t>
      </w:r>
    </w:p>
    <w:p w:rsidR="008C44ED" w:rsidRDefault="00E710B0">
      <w:pPr>
        <w:jc w:val="center"/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………………………………………………………………………………………………..</w:t>
      </w:r>
    </w:p>
    <w:p w:rsidR="008C44ED" w:rsidRDefault="00E710B0">
      <w:pPr>
        <w:jc w:val="center"/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………………………………………………………………………………………………..</w:t>
      </w:r>
    </w:p>
    <w:p w:rsidR="008C44ED" w:rsidRDefault="00E710B0">
      <w:pPr>
        <w:jc w:val="center"/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………………………………………………………………………………………………..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jc w:val="right"/>
        <w:rPr>
          <w:rFonts w:hint="eastAsia"/>
          <w:color w:val="000000"/>
        </w:rPr>
      </w:pPr>
      <w:r>
        <w:rPr>
          <w:color w:val="000000"/>
        </w:rPr>
        <w:t>Sporządził/a:</w:t>
      </w:r>
    </w:p>
    <w:p w:rsidR="008C44ED" w:rsidRDefault="008C44ED">
      <w:pPr>
        <w:jc w:val="right"/>
        <w:rPr>
          <w:rFonts w:hint="eastAsia"/>
          <w:color w:val="000000"/>
        </w:rPr>
      </w:pPr>
    </w:p>
    <w:p w:rsidR="008C44ED" w:rsidRDefault="00E710B0">
      <w:pPr>
        <w:jc w:val="right"/>
        <w:rPr>
          <w:rFonts w:hint="eastAsia"/>
          <w:color w:val="000000"/>
        </w:rPr>
      </w:pPr>
      <w:r>
        <w:rPr>
          <w:color w:val="000000"/>
        </w:rPr>
        <w:t>……………………………………</w:t>
      </w:r>
    </w:p>
    <w:p w:rsidR="008C44ED" w:rsidRDefault="00E710B0">
      <w:pPr>
        <w:jc w:val="right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(czytelny podpis)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spacing w:line="360" w:lineRule="auto"/>
        <w:rPr>
          <w:rFonts w:hint="eastAsia"/>
        </w:rPr>
      </w:pPr>
      <w:r>
        <w:t>KARTA INTERWENCJI</w:t>
      </w:r>
    </w:p>
    <w:tbl>
      <w:tblPr>
        <w:tblW w:w="9288" w:type="dxa"/>
        <w:tblInd w:w="-113" w:type="dxa"/>
        <w:tblLayout w:type="fixed"/>
        <w:tblLook w:val="0000"/>
      </w:tblPr>
      <w:tblGrid>
        <w:gridCol w:w="2663"/>
        <w:gridCol w:w="3727"/>
        <w:gridCol w:w="2898"/>
      </w:tblGrid>
      <w:tr w:rsidR="008C44ED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Imię i nazwisko dziecka:</w:t>
            </w:r>
          </w:p>
        </w:tc>
      </w:tr>
      <w:tr w:rsidR="008C44ED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Przyczyna interwencji (forma krzywdzenia) opis:</w:t>
            </w: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Osoba zawiadamiająca o podejrzeniu krzywdzenia:</w:t>
            </w:r>
          </w:p>
        </w:tc>
      </w:tr>
      <w:tr w:rsidR="008C44ED">
        <w:trPr>
          <w:trHeight w:val="654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Dotychczasowe działania  pedagoga/ psychologa – opis</w:t>
            </w: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Data: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Działania/ ustalenia</w:t>
            </w:r>
          </w:p>
        </w:tc>
      </w:tr>
      <w:tr w:rsidR="008C44ED">
        <w:trPr>
          <w:trHeight w:val="1074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rPr>
                <w:rFonts w:hint="eastAsia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rPr>
          <w:trHeight w:val="330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Spotkania z rodzicami </w:t>
            </w: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Data: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Działania/ ustalenia</w:t>
            </w:r>
          </w:p>
        </w:tc>
      </w:tr>
      <w:tr w:rsidR="008C44ED">
        <w:trPr>
          <w:trHeight w:val="942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rPr>
                <w:rFonts w:hint="eastAsia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Forma podjętej interwencji (zakreślić właściwe)</w:t>
            </w: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zawiadomienie o podejrzeniu popełnienia przestępstwa,</w:t>
            </w:r>
          </w:p>
          <w:p w:rsidR="008C44ED" w:rsidRDefault="00E710B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 xml:space="preserve">wniosek o wgląd w sytuację dziecka/rodziny, </w:t>
            </w:r>
          </w:p>
          <w:p w:rsidR="008C44ED" w:rsidRDefault="00E710B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hint="eastAsia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Calibri"/>
                <w:lang w:eastAsia="pl-PL"/>
              </w:rPr>
              <w:t>inny rodzaj interwencji. Jaki….</w:t>
            </w:r>
          </w:p>
          <w:p w:rsidR="008C44ED" w:rsidRDefault="00E710B0">
            <w:pPr>
              <w:pStyle w:val="Akapitzlist"/>
              <w:spacing w:line="36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( tu podjęte działania interwencyjne, zgodne z prawem oświatowym, przewidziane zapisami statutowymi lub inne)</w:t>
            </w:r>
          </w:p>
          <w:p w:rsidR="008C44ED" w:rsidRDefault="008C44ED">
            <w:pPr>
              <w:pStyle w:val="Akapitzlist"/>
              <w:spacing w:line="360" w:lineRule="auto"/>
              <w:rPr>
                <w:rFonts w:eastAsia="Calibri"/>
                <w:lang w:eastAsia="pl-PL"/>
              </w:rPr>
            </w:pPr>
          </w:p>
          <w:p w:rsidR="008C44ED" w:rsidRDefault="008C44ED">
            <w:pPr>
              <w:pStyle w:val="Akapitzlist"/>
              <w:spacing w:line="360" w:lineRule="auto"/>
              <w:rPr>
                <w:rFonts w:eastAsia="Calibri"/>
                <w:lang w:eastAsia="pl-PL"/>
              </w:rPr>
            </w:pPr>
          </w:p>
          <w:p w:rsidR="008C44ED" w:rsidRDefault="008C44ED">
            <w:pPr>
              <w:pStyle w:val="Akapitzlist"/>
              <w:spacing w:line="360" w:lineRule="auto"/>
              <w:rPr>
                <w:rFonts w:eastAsia="Calibri"/>
                <w:lang w:eastAsia="pl-PL"/>
              </w:rPr>
            </w:pPr>
          </w:p>
          <w:p w:rsidR="008C44ED" w:rsidRDefault="008C44ED">
            <w:pPr>
              <w:pStyle w:val="Akapitzlist"/>
              <w:spacing w:line="360" w:lineRule="auto"/>
              <w:rPr>
                <w:rFonts w:eastAsia="Calibri"/>
                <w:lang w:eastAsia="pl-PL"/>
              </w:rPr>
            </w:pPr>
          </w:p>
        </w:tc>
      </w:tr>
      <w:tr w:rsidR="008C44ED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Dane dotyczące interwencji (nazwa organu, do którego zgłoszono interwencję) i data interwencji</w:t>
            </w: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Wyniki interwencji: działania organów wymiaru sprawiedliwości, jeśli placówka uzyskała informacje o wynikach/ działania placówki/działania rodziców</w:t>
            </w: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9.Dodatkowe ważne informacje</w:t>
            </w:r>
          </w:p>
        </w:tc>
        <w:tc>
          <w:tcPr>
            <w:tcW w:w="6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rPr>
                <w:rFonts w:hint="eastAsia"/>
              </w:rPr>
            </w:pPr>
          </w:p>
        </w:tc>
      </w:tr>
    </w:tbl>
    <w:p w:rsidR="008C44ED" w:rsidRDefault="00E710B0">
      <w:pPr>
        <w:spacing w:line="360" w:lineRule="auto"/>
        <w:rPr>
          <w:rFonts w:hint="eastAsia"/>
          <w:color w:val="000000"/>
        </w:rPr>
      </w:pPr>
      <w:r>
        <w:br w:type="page"/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</w:rPr>
        <w:t>6</w:t>
      </w: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t xml:space="preserve"> 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10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w Ostrołęce</w:t>
      </w:r>
    </w:p>
    <w:p w:rsidR="001207C7" w:rsidRDefault="001207C7">
      <w:pPr>
        <w:rPr>
          <w:b/>
          <w:bCs/>
          <w:color w:val="000000"/>
        </w:rPr>
      </w:pPr>
    </w:p>
    <w:p w:rsidR="008C44ED" w:rsidRDefault="00E710B0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Telefony zaufania dla dzieci i dorosłych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Telefon zaufania dla dzieci i młodzieży  </w:t>
      </w:r>
      <w:r>
        <w:rPr>
          <w:b/>
          <w:bCs/>
          <w:sz w:val="40"/>
          <w:szCs w:val="40"/>
        </w:rPr>
        <w:t>116 111</w:t>
      </w:r>
    </w:p>
    <w:p w:rsidR="008C44ED" w:rsidRDefault="008C44ED">
      <w:pPr>
        <w:rPr>
          <w:rFonts w:hint="eastAsia"/>
          <w:sz w:val="40"/>
          <w:szCs w:val="40"/>
        </w:rPr>
      </w:pPr>
    </w:p>
    <w:p w:rsidR="008C44ED" w:rsidRDefault="00E710B0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Ogólnopolskie Pogotowie dla Ofiar Przemocy w Rodzinie „Niebieska Linia” </w:t>
      </w:r>
      <w:r>
        <w:rPr>
          <w:b/>
          <w:bCs/>
          <w:sz w:val="40"/>
          <w:szCs w:val="40"/>
        </w:rPr>
        <w:t xml:space="preserve">801 12 00 02 </w:t>
      </w:r>
    </w:p>
    <w:p w:rsidR="008C44ED" w:rsidRDefault="008C44ED">
      <w:pPr>
        <w:rPr>
          <w:rFonts w:hint="eastAsia"/>
          <w:sz w:val="40"/>
          <w:szCs w:val="40"/>
        </w:rPr>
      </w:pPr>
    </w:p>
    <w:p w:rsidR="008C44ED" w:rsidRDefault="00E710B0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Dziecięcy Telefon Zaufania Rzecznika Praw Dziecka</w:t>
      </w:r>
    </w:p>
    <w:p w:rsidR="008C44ED" w:rsidRDefault="00E710B0">
      <w:pPr>
        <w:rPr>
          <w:rFonts w:hint="eastAsia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800 12 </w:t>
      </w:r>
      <w:proofErr w:type="spellStart"/>
      <w:r>
        <w:rPr>
          <w:b/>
          <w:bCs/>
          <w:color w:val="000000"/>
          <w:sz w:val="40"/>
          <w:szCs w:val="40"/>
        </w:rPr>
        <w:t>12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12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r>
        <w:br w:type="page"/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</w:rPr>
        <w:t>7</w:t>
      </w: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t xml:space="preserve"> 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10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w Ostrołęce</w:t>
      </w:r>
    </w:p>
    <w:p w:rsidR="001207C7" w:rsidRDefault="001207C7">
      <w:pPr>
        <w:rPr>
          <w:b/>
          <w:bCs/>
          <w:color w:val="000000"/>
        </w:rPr>
      </w:pPr>
    </w:p>
    <w:p w:rsidR="008C44ED" w:rsidRDefault="00E710B0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Zgoda na wykorzystanie danych osobowych, zasady publikacji wizerunku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Zasady ochrony wizerunku i danych osobowych dzieci w Przedszkolu Miejskim Nr 10 w Ostrołęce.</w:t>
      </w:r>
    </w:p>
    <w:p w:rsidR="008C44ED" w:rsidRDefault="008C44ED">
      <w:pPr>
        <w:spacing w:line="276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Zasady powstały w oparciu o obowiązujące przepisy prawa.</w:t>
      </w:r>
    </w:p>
    <w:p w:rsidR="008C44ED" w:rsidRDefault="008C44ED">
      <w:pPr>
        <w:spacing w:line="276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Nasze wartości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W naszych działaniach kierujemy się odpowiedzialnością i rozwagą wobec utrwalania, przetwarzania, używania i publikowania wizerunków dzieci.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Dzieci mają prawo zdecydować, czy ich wizerunek zostanie zarejestrowany i w jaki sposób zostanie przez nas użyty.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Dbamy o bezpieczeństwo wizerunków dzieci poprzez:</w:t>
      </w:r>
    </w:p>
    <w:p w:rsidR="008C44ED" w:rsidRDefault="00E710B0">
      <w:pPr>
        <w:numPr>
          <w:ilvl w:val="0"/>
          <w:numId w:val="5"/>
        </w:num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Pytanie o pisemną zgodę rodziców/opiekunów prawnych oraz o zgodę dzieci przed zrobieniem i publikacją zdjęcia/nagrania. Dobrą praktyką jest również pozyskiwanie </w:t>
      </w:r>
      <w:proofErr w:type="spellStart"/>
      <w:r>
        <w:rPr>
          <w:color w:val="000000"/>
        </w:rPr>
        <w:t>zgód</w:t>
      </w:r>
      <w:proofErr w:type="spellEnd"/>
    </w:p>
    <w:p w:rsidR="008C44ED" w:rsidRDefault="00E710B0">
      <w:pPr>
        <w:spacing w:line="276" w:lineRule="auto"/>
        <w:ind w:left="720"/>
        <w:jc w:val="both"/>
        <w:rPr>
          <w:rFonts w:hint="eastAsia"/>
          <w:color w:val="000000"/>
        </w:rPr>
      </w:pPr>
      <w:r>
        <w:rPr>
          <w:color w:val="000000"/>
        </w:rPr>
        <w:t>samych dzieci.</w:t>
      </w:r>
    </w:p>
    <w:p w:rsidR="008C44ED" w:rsidRDefault="00E710B0">
      <w:pPr>
        <w:numPr>
          <w:ilvl w:val="0"/>
          <w:numId w:val="5"/>
        </w:num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Udzielenie wyjaśnień, do czego wykorzystamy zdjęcia/nagrania i w jakim kontekście, jak</w:t>
      </w:r>
    </w:p>
    <w:p w:rsidR="008C44ED" w:rsidRDefault="00E710B0">
      <w:pPr>
        <w:spacing w:line="276" w:lineRule="auto"/>
        <w:ind w:left="720"/>
        <w:jc w:val="both"/>
        <w:rPr>
          <w:rFonts w:hint="eastAsia"/>
          <w:color w:val="000000"/>
        </w:rPr>
      </w:pPr>
      <w:r>
        <w:rPr>
          <w:color w:val="000000"/>
        </w:rPr>
        <w:t>będziemy przechowywać te dane i jakie potencjalne ryzyko wiąże się z publikacją zdjęć/</w:t>
      </w:r>
    </w:p>
    <w:p w:rsidR="008C44ED" w:rsidRDefault="00E710B0">
      <w:pPr>
        <w:spacing w:line="276" w:lineRule="auto"/>
        <w:ind w:left="720"/>
        <w:jc w:val="both"/>
        <w:rPr>
          <w:rFonts w:hint="eastAsia"/>
          <w:color w:val="000000"/>
        </w:rPr>
      </w:pPr>
      <w:r>
        <w:rPr>
          <w:color w:val="000000"/>
        </w:rPr>
        <w:t xml:space="preserve">nagrań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>.</w:t>
      </w:r>
    </w:p>
    <w:p w:rsidR="008C44ED" w:rsidRDefault="00E710B0">
      <w:pPr>
        <w:numPr>
          <w:ilvl w:val="0"/>
          <w:numId w:val="5"/>
        </w:num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Unikanie podpisywania zdjęć/nagrań informacjami identyfikującymi dziecko z imienia i nazwiska. Jeśli konieczne jest podpisanie dziecka używamy tylko imienia.</w:t>
      </w:r>
    </w:p>
    <w:p w:rsidR="008C44ED" w:rsidRDefault="00E710B0">
      <w:pPr>
        <w:numPr>
          <w:ilvl w:val="0"/>
          <w:numId w:val="5"/>
        </w:num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Rezygnację z ujawniania jakichkolwiek informacji wrażliwych o dziecku dotyczących m.in.</w:t>
      </w:r>
    </w:p>
    <w:p w:rsidR="008C44ED" w:rsidRDefault="00E710B0">
      <w:pPr>
        <w:spacing w:line="276" w:lineRule="auto"/>
        <w:ind w:left="720"/>
        <w:jc w:val="both"/>
        <w:rPr>
          <w:rFonts w:hint="eastAsia"/>
          <w:color w:val="000000"/>
        </w:rPr>
      </w:pPr>
      <w:r>
        <w:rPr>
          <w:color w:val="000000"/>
        </w:rPr>
        <w:t>stanu zdrowia, sytuacji materialnej, sytuacji prawnej i powiązanych z wizerunkiem dziecka</w:t>
      </w:r>
    </w:p>
    <w:p w:rsidR="008C44ED" w:rsidRDefault="00E710B0">
      <w:pPr>
        <w:spacing w:line="276" w:lineRule="auto"/>
        <w:ind w:left="720"/>
        <w:jc w:val="both"/>
        <w:rPr>
          <w:rFonts w:hint="eastAsia"/>
          <w:color w:val="000000"/>
        </w:rPr>
      </w:pPr>
      <w:r>
        <w:rPr>
          <w:color w:val="000000"/>
        </w:rPr>
        <w:t>(np. w przypadku zbiórek indywidualnych organizowanych przez naszą instytucję).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Zmniejszenie ryzyka kopiowania i niestosownego wykorzystania zdjęć/nagrań dzieci poprzez przyjęcie zasad: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• wszystkie dzieci znajdujące się na zdjęciu/nagraniu muszą być ubrane, a sytuacja zdjęcia/nagrania nie jest dla dziecka poniżająca, ośmieszająca ani nie ukazuje go w negatywnym kontekście,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• zdjęcia/nagrania dzieci powinny się koncentrować na czynnościach wykonywanych przez dzieci i w miarę możliwości przedstawiać dzieci w grupie, a nie pojedyncze osoby.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Rezygnację z publikacji zdjęć dzieci, nad którymi nie sprawujemy już opieki, jeśli one lub ich rodzice/opiekunowie prawni nie wyrazili zgody na wykorzystanie zdjęć po odejściu z instytucji.</w:t>
      </w:r>
    </w:p>
    <w:p w:rsidR="008C44ED" w:rsidRDefault="008C44ED">
      <w:pPr>
        <w:spacing w:line="276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8C44ED" w:rsidRDefault="008C44ED">
      <w:pPr>
        <w:spacing w:line="276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Rejestrowanie wizerunków dzieci do użytku Przedszkola Miejskiego Nr 10 w Ostrołęce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W sytuacjach, w których nasza instytucja rejestruje wizerunki dzieci do własnego użytku,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deklarujemy, że: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Dzieci i rodzice/opiekunowie prawni zawsze będą poinformowani o tym, że dane wydarzenie będzie rejestrowane.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Zgoda rodziców/opiekunów prawnych na rejestrację wydarzenia zostanie przyjęta przez nas na piśmie oraz uzyskamy przynajmniej ustną zgodę dziecka.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 Jeśli rejestracja wydarzenia zostanie zlecona osobie zewnętrznej (wynajętemu fotografowi lub kamerzyście) zadbamy o bezpieczeństwo dzieci i młodzieży poprzez: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• zobowiązanie osoby/firmy rejestrującej wydarzenie do przestrzegania niniejszych wytycznych,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• zobowiązanie osoby/firmy rejestrującej wydarzenie do noszenia identyfikatora w czasie trwania wydarzenia,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• niedopuszczenie do sytuacji, w której osoba/firma rejestrująca będzie przebywała z dziećmi bez nadzoru pracownika naszej instytucji,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• 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Jeśli wizerunek dziecka stanowi jedynie szczegół całości takiej jak zgromadzenie, krajobraz, impreza publiczna, zgoda rodziców/opiekunów prawnych dziecka nie jest wymagana.</w:t>
      </w:r>
    </w:p>
    <w:p w:rsidR="008C44ED" w:rsidRDefault="008C44ED">
      <w:pPr>
        <w:spacing w:line="276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Rejestrowanie wizerunków dzieci do prywatnego użytku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W sytuacjach, w których rodzice/opiekunowie lub widzowie szkolnych wydarzeń i uroczystości itd. rejestrują wizerunki dzieci do prywatnego użytku, informujemy na początku każdego z tych wydarzeń o tym, że: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Wykorzystanie, przetwarzanie i publikowanie zdjęć/nagrań zawierających wizerunki dzieci i osób dorosłych wymaga udzielenia zgody przez te osoby, w przypadku dzieci – przez ich rodziców/opiekunów prawnych.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Zdjęcia lub nagrania zawierające wizerunki dzieci nie powinny być udostępniane w mediach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 xml:space="preserve"> ani na serwisach otwartych, chyba że rodzice lub opiekunowie prawni tych dzieci wyrażą na to zgodę.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Przed publikacją zdjęcia/nagrania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 zawsze warto sprawdzić ustawienia prywatności, aby upewnić się, kto będzie mógł uzyskać dostęp do wizerunku dziecka.</w:t>
      </w:r>
    </w:p>
    <w:p w:rsidR="008C44ED" w:rsidRDefault="008C44ED">
      <w:pPr>
        <w:spacing w:line="276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Rejestrowanie wizerunku dzieci przez osoby trzecie i media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• imieniu, nazwisku i adresie osoby lub redakcji występującej o zgodę,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>• uzasadnieniu potrzeby rejestrowania wydarzenia oraz informacji, w jaki sposób i w jakim kontekście zostanie wykorzystany zebrany materiał,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• podpisanej deklaracji o zgodności podanych informacji ze stanem faktycznym.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Personelowi instytucji nie wolno umożliwiać przedstawicielom mediów i osobom nieupoważnionym utrwalania wizerunku dziecka na terenie instytucji bez pisemnej zgody rodzica/opiekuna prawnego dziecka oraz bez zgody dyrekcji.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Personel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:rsidR="008C44ED" w:rsidRDefault="00E710B0">
      <w:pPr>
        <w:spacing w:line="276" w:lineRule="auto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Zasady w przypadku niewyrażenia zgody na rejestrowanie wizerunku dziecka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Rozwiązanie, jakie przyjmiemy, nie będzie wykluczające dla dziecka, którego wizerunek nie powinien być rejestrowany.</w:t>
      </w:r>
    </w:p>
    <w:p w:rsidR="008C44ED" w:rsidRDefault="008C44ED">
      <w:pPr>
        <w:spacing w:line="276" w:lineRule="auto"/>
        <w:jc w:val="both"/>
        <w:rPr>
          <w:rFonts w:hint="eastAsia"/>
          <w:color w:val="000000"/>
        </w:rPr>
      </w:pPr>
    </w:p>
    <w:p w:rsidR="008C44ED" w:rsidRDefault="00E710B0">
      <w:pPr>
        <w:spacing w:line="276" w:lineRule="auto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Przechowywanie zdjęć i nagrań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Przechowujemy materiały zawierające wizerunek dzieci w sposób zgodny z prawem i bezpieczny dla dzieci: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instytucję.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Nośniki będą przechowywane przez okres wymagany przepisami prawa o archiwizacji i/lub okres ustalony przez placówkę w polityce ochrony danych osobowych.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Nie przechowujemy materiałów elektronicznych zawierających wizerunki dzieci na nośnikach nieszyfrowanych ani mobilnych, takich jak telefony komórkowe i urządzenia z pamięcią przenośną (np. </w:t>
      </w:r>
      <w:proofErr w:type="spellStart"/>
      <w:r>
        <w:rPr>
          <w:color w:val="000000"/>
        </w:rPr>
        <w:t>pendrive</w:t>
      </w:r>
      <w:proofErr w:type="spellEnd"/>
      <w:r>
        <w:rPr>
          <w:color w:val="000000"/>
        </w:rPr>
        <w:t>).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Nie wyrażamy zgody na używanie przez pracowników osobistych urządzeń rejestrujących (tj. telefony komórkowe, aparaty fotograficzne, kamery) w celu rejestrowania wizerunków dzieci.</w:t>
      </w:r>
    </w:p>
    <w:p w:rsidR="008C44ED" w:rsidRDefault="00E710B0">
      <w:p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Jedynym sprzętem, którego używamy jako instytucja, są urządzenia rejestrujące należące do instytucji.</w:t>
      </w:r>
      <w:r>
        <w:br w:type="page"/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</w:rPr>
        <w:t>8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10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w Ostrołęce</w:t>
      </w:r>
    </w:p>
    <w:p w:rsidR="001207C7" w:rsidRDefault="001207C7">
      <w:pPr>
        <w:rPr>
          <w:b/>
          <w:bCs/>
          <w:color w:val="000000"/>
        </w:rPr>
      </w:pPr>
    </w:p>
    <w:p w:rsidR="008C44ED" w:rsidRDefault="00E710B0">
      <w:pPr>
        <w:rPr>
          <w:rFonts w:hint="eastAsia"/>
          <w:color w:val="000000"/>
        </w:rPr>
      </w:pPr>
      <w:r>
        <w:rPr>
          <w:b/>
          <w:bCs/>
          <w:color w:val="000000"/>
        </w:rPr>
        <w:t>Rejestr podejmowanych interwencji w przypadku ujawnienia przemocy wobec dzieci</w:t>
      </w:r>
    </w:p>
    <w:p w:rsidR="008C44ED" w:rsidRDefault="008C44ED">
      <w:pPr>
        <w:rPr>
          <w:rFonts w:hint="eastAsia"/>
          <w:b/>
          <w:bCs/>
          <w:color w:val="000000"/>
        </w:rPr>
      </w:pPr>
    </w:p>
    <w:p w:rsidR="008C44ED" w:rsidRDefault="008C44ED">
      <w:pPr>
        <w:rPr>
          <w:rFonts w:hint="eastAsia"/>
          <w:b/>
          <w:bCs/>
          <w:color w:val="000000"/>
        </w:rPr>
      </w:pPr>
    </w:p>
    <w:p w:rsidR="008C44ED" w:rsidRDefault="00E710B0">
      <w:pPr>
        <w:spacing w:line="360" w:lineRule="auto"/>
        <w:jc w:val="center"/>
        <w:rPr>
          <w:rFonts w:hint="eastAsia"/>
          <w:color w:val="000000"/>
        </w:rPr>
      </w:pPr>
      <w:r>
        <w:rPr>
          <w:b/>
          <w:bCs/>
          <w:color w:val="000000"/>
        </w:rPr>
        <w:t>Rejestr podejmowanych interwencji w przypadku ujawnienia przemocy wobec dzieci</w:t>
      </w:r>
    </w:p>
    <w:p w:rsidR="008C44ED" w:rsidRDefault="00E710B0">
      <w:pPr>
        <w:spacing w:line="360" w:lineRule="auto"/>
        <w:jc w:val="center"/>
        <w:rPr>
          <w:rFonts w:hint="eastAsia"/>
          <w:color w:val="000000"/>
        </w:rPr>
      </w:pPr>
      <w:r>
        <w:rPr>
          <w:color w:val="000000"/>
        </w:rPr>
        <w:t>rok szkolny: …………./…………..</w:t>
      </w:r>
    </w:p>
    <w:p w:rsidR="008C44ED" w:rsidRDefault="008C44ED">
      <w:pPr>
        <w:spacing w:line="360" w:lineRule="auto"/>
        <w:rPr>
          <w:rFonts w:hint="eastAsia"/>
          <w:color w:val="00000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95"/>
        <w:gridCol w:w="1658"/>
        <w:gridCol w:w="1642"/>
        <w:gridCol w:w="1926"/>
        <w:gridCol w:w="2550"/>
      </w:tblGrid>
      <w:tr w:rsidR="008C44E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4ED" w:rsidRDefault="00E710B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4ED" w:rsidRDefault="00E710B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 interwencji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4ED" w:rsidRDefault="00E710B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Imię i nazwisko dziecka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4ED" w:rsidRDefault="00E710B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Grupa przedszkolna/wiek dziecka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4ED" w:rsidRDefault="00E710B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Wychowawca grupy przedszkolnej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ED" w:rsidRDefault="00E710B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Popis koordynatora ds. polityki ochrony dzieci</w:t>
            </w:r>
          </w:p>
        </w:tc>
      </w:tr>
      <w:tr w:rsidR="008C44E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</w:tr>
      <w:tr w:rsidR="008C44E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</w:tr>
      <w:tr w:rsidR="008C44E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</w:tr>
      <w:tr w:rsidR="008C44E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</w:tr>
      <w:tr w:rsidR="008C44E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ED" w:rsidRDefault="008C44ED">
            <w:pPr>
              <w:pStyle w:val="Zawartotabeli"/>
              <w:rPr>
                <w:rFonts w:hint="eastAsia"/>
              </w:rPr>
            </w:pPr>
          </w:p>
        </w:tc>
      </w:tr>
    </w:tbl>
    <w:p w:rsidR="008C44ED" w:rsidRDefault="00E710B0">
      <w:pPr>
        <w:rPr>
          <w:rFonts w:hint="eastAsia"/>
          <w:color w:val="000000"/>
        </w:rPr>
      </w:pPr>
      <w:r>
        <w:br w:type="page"/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</w:rPr>
        <w:t>9</w:t>
      </w: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t xml:space="preserve"> 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10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w Ostrołęce</w:t>
      </w:r>
    </w:p>
    <w:p w:rsidR="001207C7" w:rsidRDefault="001207C7">
      <w:pPr>
        <w:rPr>
          <w:b/>
          <w:bCs/>
          <w:color w:val="000000"/>
        </w:rPr>
      </w:pPr>
    </w:p>
    <w:p w:rsidR="008C44ED" w:rsidRDefault="00E710B0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Ankieta ewaluacyjna dotycząca polityki ochrony dzieci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spacing w:line="360" w:lineRule="auto"/>
        <w:rPr>
          <w:rFonts w:hint="eastAsia"/>
        </w:rPr>
      </w:pPr>
      <w:r>
        <w:t>Monitoring Standardów obowiązujących w Przedszkolu Miejskim Nr 10 w Ostrołęce</w:t>
      </w:r>
    </w:p>
    <w:p w:rsidR="008C44ED" w:rsidRDefault="008C44ED">
      <w:pPr>
        <w:spacing w:line="360" w:lineRule="auto"/>
        <w:rPr>
          <w:rFonts w:hint="eastAsia"/>
        </w:rPr>
      </w:pPr>
    </w:p>
    <w:tbl>
      <w:tblPr>
        <w:tblW w:w="9124" w:type="dxa"/>
        <w:tblInd w:w="-113" w:type="dxa"/>
        <w:tblLayout w:type="fixed"/>
        <w:tblLook w:val="0000"/>
      </w:tblPr>
      <w:tblGrid>
        <w:gridCol w:w="483"/>
        <w:gridCol w:w="4487"/>
        <w:gridCol w:w="2077"/>
        <w:gridCol w:w="2077"/>
      </w:tblGrid>
      <w:tr w:rsidR="008C44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Lp</w:t>
            </w:r>
            <w:proofErr w:type="spellEnd"/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Pytanie/ informacja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nie</w:t>
            </w:r>
          </w:p>
        </w:tc>
      </w:tr>
      <w:tr w:rsidR="008C44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hint="eastAsia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Czy znasz standardy ochrony dzieci przed krzywdzeniem obowiązujące w placówce, w której pracujesz?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Czy znasz treść dokumentu Polityka ochrony dzieci przed krzywdzeniem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hint="eastAsia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Czy potrafisz rozpoznawać symptomy krzywdzenia dzieci?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Czy wiesz, jak reagować na symptomy krzywdzenia dzieci?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Czy zdarzyło Ci się zaobserwować naruszenie zasad zawartych w Polityce ochrony dzieci przed krzywdzeniem przez innego pracownika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hint="eastAsia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Jeśli tak – jakie zasady zostały naruszone? (odpowiedź opisowa)</w:t>
            </w: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hint="eastAsia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Czy podjąłeś/</w:t>
            </w:r>
            <w:proofErr w:type="spellStart"/>
            <w:r>
              <w:rPr>
                <w:rFonts w:eastAsia="Calibri"/>
              </w:rPr>
              <w:t>aś</w:t>
            </w:r>
            <w:proofErr w:type="spellEnd"/>
            <w:r>
              <w:rPr>
                <w:rFonts w:eastAsia="Calibri"/>
              </w:rPr>
              <w:t xml:space="preserve"> jakieś działania: jeśli tak – jakie, jeśli nie – dlaczego? (odpowiedź opisowa</w:t>
            </w: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  <w:p w:rsidR="008C44ED" w:rsidRDefault="008C44E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C44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E710B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Czy masz jakieś uwagi/poprawki/sugestie dotyczące Polityki ochrony dzieci przed krzywdzeniem? (odpowiedź opisowa)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ED" w:rsidRDefault="008C44ED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</w:tbl>
    <w:p w:rsidR="008C44ED" w:rsidRDefault="00E710B0">
      <w:pPr>
        <w:spacing w:line="360" w:lineRule="auto"/>
        <w:rPr>
          <w:rFonts w:hint="eastAsia"/>
          <w:color w:val="000000"/>
        </w:rPr>
      </w:pPr>
      <w:r>
        <w:br w:type="page"/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lastRenderedPageBreak/>
        <w:t>Załącznik nr 1</w:t>
      </w:r>
      <w:r>
        <w:rPr>
          <w:rFonts w:ascii="Times New Roman" w:eastAsia="SimSun" w:hAnsi="Times New Roman" w:cs="Times New Roman"/>
          <w:b/>
          <w:i/>
          <w:iCs/>
          <w:kern w:val="1"/>
        </w:rPr>
        <w:t>0</w:t>
      </w:r>
      <w:r w:rsidRPr="00640368">
        <w:rPr>
          <w:rFonts w:ascii="Times New Roman" w:eastAsia="SimSun" w:hAnsi="Times New Roman" w:cs="Times New Roman"/>
          <w:b/>
          <w:i/>
          <w:iCs/>
          <w:kern w:val="1"/>
        </w:rPr>
        <w:t xml:space="preserve"> 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>do Standardów Ochrony M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ałoletnich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ind w:left="5954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w Przedszkolu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Miejskim Nr 10</w:t>
      </w:r>
    </w:p>
    <w:p w:rsidR="001207C7" w:rsidRPr="00640368" w:rsidRDefault="001207C7" w:rsidP="001207C7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                                                                                               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kern w:val="1"/>
        </w:rPr>
        <w:t xml:space="preserve"> </w:t>
      </w:r>
      <w:r w:rsidRPr="00640368">
        <w:rPr>
          <w:rFonts w:ascii="Times New Roman" w:eastAsia="SimSun" w:hAnsi="Times New Roman" w:cs="Times New Roman"/>
          <w:bCs/>
          <w:i/>
          <w:iCs/>
          <w:kern w:val="1"/>
        </w:rPr>
        <w:t>w Ostrołęce</w:t>
      </w:r>
    </w:p>
    <w:p w:rsidR="001207C7" w:rsidRDefault="001207C7">
      <w:pPr>
        <w:rPr>
          <w:b/>
          <w:bCs/>
          <w:color w:val="000000"/>
        </w:rPr>
      </w:pPr>
    </w:p>
    <w:p w:rsidR="008C44ED" w:rsidRDefault="00E710B0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Protokół ze spotkania </w:t>
      </w:r>
      <w:proofErr w:type="spellStart"/>
      <w:r>
        <w:rPr>
          <w:b/>
          <w:bCs/>
          <w:color w:val="000000"/>
        </w:rPr>
        <w:t>ws</w:t>
      </w:r>
      <w:proofErr w:type="spellEnd"/>
      <w:r>
        <w:rPr>
          <w:b/>
          <w:bCs/>
          <w:color w:val="000000"/>
        </w:rPr>
        <w:t>. aktualizacji polityki ochrony dzieci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jc w:val="right"/>
        <w:rPr>
          <w:rFonts w:hint="eastAsia"/>
          <w:color w:val="000000"/>
        </w:rPr>
      </w:pPr>
      <w:r>
        <w:rPr>
          <w:color w:val="000000"/>
        </w:rPr>
        <w:t>Ostrołęka, dn. ………………….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Protokół ze spotkania </w:t>
      </w:r>
      <w:proofErr w:type="spellStart"/>
      <w:r>
        <w:rPr>
          <w:b/>
          <w:bCs/>
          <w:color w:val="000000"/>
        </w:rPr>
        <w:t>ws</w:t>
      </w:r>
      <w:proofErr w:type="spellEnd"/>
      <w:r>
        <w:rPr>
          <w:b/>
          <w:bCs/>
          <w:color w:val="000000"/>
        </w:rPr>
        <w:t>. aktualizacji polityki ochrony dzieci</w:t>
      </w:r>
    </w:p>
    <w:p w:rsidR="008C44ED" w:rsidRDefault="00E710B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w Przedszkolu Miejskim Nr 10 w Ostrołęce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Plan spotkania:</w:t>
      </w:r>
    </w:p>
    <w:p w:rsidR="008C44ED" w:rsidRDefault="00E710B0">
      <w:pPr>
        <w:numPr>
          <w:ilvl w:val="0"/>
          <w:numId w:val="6"/>
        </w:numPr>
        <w:rPr>
          <w:rFonts w:hint="eastAsia"/>
          <w:color w:val="000000"/>
        </w:rPr>
      </w:pPr>
      <w:r>
        <w:rPr>
          <w:color w:val="000000"/>
        </w:rPr>
        <w:t>powitanie zebranych</w:t>
      </w:r>
    </w:p>
    <w:p w:rsidR="008C44ED" w:rsidRDefault="00E710B0">
      <w:pPr>
        <w:numPr>
          <w:ilvl w:val="0"/>
          <w:numId w:val="6"/>
        </w:numPr>
        <w:rPr>
          <w:rFonts w:hint="eastAsia"/>
          <w:color w:val="000000"/>
        </w:rPr>
      </w:pPr>
      <w:r>
        <w:rPr>
          <w:color w:val="000000"/>
        </w:rPr>
        <w:t>wybór protokolanta</w:t>
      </w:r>
    </w:p>
    <w:p w:rsidR="008C44ED" w:rsidRDefault="00E710B0">
      <w:pPr>
        <w:numPr>
          <w:ilvl w:val="0"/>
          <w:numId w:val="7"/>
        </w:numPr>
        <w:rPr>
          <w:rFonts w:hint="eastAsia"/>
          <w:color w:val="000000"/>
        </w:rPr>
      </w:pPr>
      <w:r>
        <w:rPr>
          <w:color w:val="000000"/>
        </w:rPr>
        <w:t>analiza działań podejmowanych w ramach Polityki ochrony dzieci w ciągu roku szkolnego ……./……..</w:t>
      </w:r>
    </w:p>
    <w:p w:rsidR="008C44ED" w:rsidRDefault="00E710B0">
      <w:pPr>
        <w:numPr>
          <w:ilvl w:val="0"/>
          <w:numId w:val="7"/>
        </w:numPr>
        <w:rPr>
          <w:rFonts w:hint="eastAsia"/>
          <w:color w:val="000000"/>
        </w:rPr>
      </w:pPr>
      <w:r>
        <w:rPr>
          <w:color w:val="000000"/>
        </w:rPr>
        <w:t>analiza wyników ankiet ewaluacyjnych dot.  Polityki ochrony dzieci</w:t>
      </w:r>
    </w:p>
    <w:p w:rsidR="008C44ED" w:rsidRDefault="00E710B0">
      <w:pPr>
        <w:numPr>
          <w:ilvl w:val="0"/>
          <w:numId w:val="7"/>
        </w:numPr>
        <w:rPr>
          <w:rFonts w:hint="eastAsia"/>
          <w:color w:val="000000"/>
        </w:rPr>
      </w:pPr>
      <w:r>
        <w:rPr>
          <w:color w:val="000000"/>
        </w:rPr>
        <w:t>analiza „obszarów ryzyka” w przedszkolu</w:t>
      </w:r>
    </w:p>
    <w:p w:rsidR="008C44ED" w:rsidRDefault="00E710B0">
      <w:pPr>
        <w:numPr>
          <w:ilvl w:val="0"/>
          <w:numId w:val="7"/>
        </w:numPr>
        <w:rPr>
          <w:rFonts w:hint="eastAsia"/>
          <w:color w:val="000000"/>
        </w:rPr>
      </w:pPr>
      <w:r>
        <w:rPr>
          <w:color w:val="000000"/>
        </w:rPr>
        <w:t>zgłoszenie potrzeb informacyjnych i szkoleniowych</w:t>
      </w:r>
    </w:p>
    <w:p w:rsidR="008C44ED" w:rsidRDefault="008C44ED">
      <w:pPr>
        <w:numPr>
          <w:ilvl w:val="0"/>
          <w:numId w:val="7"/>
        </w:num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Przebieg spotkania: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Zgłoszone postulaty/proponowane zmiany: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Wnioski i podsumowanie: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jc w:val="right"/>
        <w:rPr>
          <w:rFonts w:hint="eastAsia"/>
          <w:color w:val="000000"/>
        </w:rPr>
      </w:pPr>
      <w:r>
        <w:rPr>
          <w:color w:val="000000"/>
        </w:rPr>
        <w:t>Sporządził/a: ………………………………</w:t>
      </w:r>
    </w:p>
    <w:p w:rsidR="008C44ED" w:rsidRDefault="008C44ED">
      <w:pPr>
        <w:rPr>
          <w:rFonts w:hint="eastAsia"/>
          <w:color w:val="000000"/>
        </w:rPr>
      </w:pPr>
    </w:p>
    <w:p w:rsidR="008C44ED" w:rsidRDefault="008C44ED">
      <w:pPr>
        <w:rPr>
          <w:rFonts w:hint="eastAsia"/>
          <w:color w:val="000000"/>
        </w:rPr>
      </w:pP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Załączniki: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Lista obecności: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1. ……………………….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2. ……………………….</w:t>
      </w:r>
    </w:p>
    <w:p w:rsidR="008C44ED" w:rsidRDefault="00E710B0">
      <w:pPr>
        <w:rPr>
          <w:rFonts w:hint="eastAsia"/>
          <w:color w:val="000000"/>
        </w:rPr>
      </w:pPr>
      <w:r>
        <w:rPr>
          <w:color w:val="000000"/>
        </w:rPr>
        <w:t>3. ……………………….</w:t>
      </w:r>
    </w:p>
    <w:p w:rsidR="008C44ED" w:rsidRDefault="00E710B0">
      <w:pPr>
        <w:rPr>
          <w:rFonts w:hint="eastAsia"/>
          <w:color w:val="000000"/>
        </w:rPr>
      </w:pPr>
      <w:r>
        <w:br w:type="page"/>
      </w:r>
    </w:p>
    <w:p w:rsidR="008C44ED" w:rsidRDefault="00E710B0">
      <w:pPr>
        <w:rPr>
          <w:rFonts w:hint="eastAsia"/>
          <w:b/>
          <w:bCs/>
        </w:rPr>
      </w:pPr>
      <w:r>
        <w:rPr>
          <w:b/>
          <w:bCs/>
        </w:rPr>
        <w:lastRenderedPageBreak/>
        <w:t>Źródła:</w:t>
      </w:r>
    </w:p>
    <w:p w:rsidR="008C44ED" w:rsidRDefault="008C44ED">
      <w:pPr>
        <w:rPr>
          <w:rFonts w:hint="eastAsia"/>
        </w:rPr>
      </w:pPr>
    </w:p>
    <w:p w:rsidR="008C44ED" w:rsidRDefault="008C44ED">
      <w:pPr>
        <w:rPr>
          <w:rFonts w:hint="eastAsia"/>
        </w:rPr>
      </w:pPr>
    </w:p>
    <w:p w:rsidR="008C44ED" w:rsidRDefault="00E710B0">
      <w:pPr>
        <w:rPr>
          <w:rFonts w:hint="eastAsia"/>
        </w:rPr>
      </w:pPr>
      <w:r>
        <w:t>Rozporządzenie Rady Ministrów z dnia 6 września 2023 r. w sprawie procedury "Niebieskie Karty" oraz wzorów formularzy "Niebieska Karta" (</w:t>
      </w:r>
      <w:proofErr w:type="spellStart"/>
      <w:r>
        <w:t>Dz.U</w:t>
      </w:r>
      <w:proofErr w:type="spellEnd"/>
      <w:r>
        <w:t>. 2023 poz. 1870).</w:t>
      </w:r>
    </w:p>
    <w:p w:rsidR="008C44ED" w:rsidRDefault="008C44ED">
      <w:pPr>
        <w:rPr>
          <w:rFonts w:hint="eastAsia"/>
        </w:rPr>
      </w:pPr>
    </w:p>
    <w:p w:rsidR="008C44ED" w:rsidRDefault="00E710B0">
      <w:pPr>
        <w:rPr>
          <w:rFonts w:hint="eastAsia"/>
        </w:rPr>
      </w:pPr>
      <w:r>
        <w:t xml:space="preserve">Ustawa z dnia 28 lipca 2023 r. o zmianie ustawy - Kodeks rodzinny i opiekuńczy oraz niektórych innych ustaw, </w:t>
      </w:r>
      <w:proofErr w:type="spellStart"/>
      <w:r>
        <w:t>Dz.U</w:t>
      </w:r>
      <w:proofErr w:type="spellEnd"/>
      <w:r>
        <w:t>. 2023 poz. 1606.</w:t>
      </w:r>
    </w:p>
    <w:p w:rsidR="008C44ED" w:rsidRDefault="008C44ED">
      <w:pPr>
        <w:rPr>
          <w:rFonts w:hint="eastAsia"/>
        </w:rPr>
      </w:pPr>
    </w:p>
    <w:p w:rsidR="008C44ED" w:rsidRDefault="00E710B0">
      <w:pPr>
        <w:rPr>
          <w:rFonts w:hint="eastAsia"/>
        </w:rPr>
      </w:pPr>
      <w:r>
        <w:t>Ustawa z dnia 14 grudnia 2016 r. Prawo oświatowe (Dz. U. z 2023 r. poz. 900, 1672, 1718 i 2005).</w:t>
      </w:r>
    </w:p>
    <w:p w:rsidR="008C44ED" w:rsidRDefault="008C44ED">
      <w:pPr>
        <w:rPr>
          <w:rFonts w:hint="eastAsia"/>
        </w:rPr>
      </w:pPr>
    </w:p>
    <w:p w:rsidR="008C44ED" w:rsidRDefault="00E710B0">
      <w:pPr>
        <w:rPr>
          <w:rFonts w:hint="eastAsia"/>
        </w:rPr>
      </w:pPr>
      <w:r>
        <w:t>Ustawa z 13 maja 2016 r. o przeciwdziałaniu zagrożeniom przestępczością na tle seksualnym (</w:t>
      </w:r>
      <w:proofErr w:type="spellStart"/>
      <w:r>
        <w:t>Dz.U</w:t>
      </w:r>
      <w:proofErr w:type="spellEnd"/>
      <w:r>
        <w:t>. z 2023 r. poz. 1304 ze zm.) – art. 22C, art. 22b.</w:t>
      </w:r>
    </w:p>
    <w:p w:rsidR="008C44ED" w:rsidRDefault="008C44ED">
      <w:pPr>
        <w:rPr>
          <w:rFonts w:hint="eastAsia"/>
        </w:rPr>
      </w:pPr>
    </w:p>
    <w:p w:rsidR="008C44ED" w:rsidRDefault="00E710B0">
      <w:pPr>
        <w:rPr>
          <w:rFonts w:hint="eastAsia"/>
        </w:rPr>
      </w:pPr>
      <w:r>
        <w:t>materiały udostępnione na stronie Fundacji Dajemy Dzieciom Siłę</w:t>
      </w:r>
    </w:p>
    <w:p w:rsidR="008C44ED" w:rsidRDefault="008C44ED">
      <w:pPr>
        <w:rPr>
          <w:rFonts w:hint="eastAsia"/>
        </w:rPr>
      </w:pPr>
    </w:p>
    <w:sectPr w:rsidR="008C44ED" w:rsidSect="008C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44" w:rsidRDefault="00D36444" w:rsidP="008C44ED">
      <w:pPr>
        <w:rPr>
          <w:rFonts w:hint="eastAsia"/>
        </w:rPr>
      </w:pPr>
      <w:r>
        <w:separator/>
      </w:r>
    </w:p>
  </w:endnote>
  <w:endnote w:type="continuationSeparator" w:id="0">
    <w:p w:rsidR="00D36444" w:rsidRDefault="00D36444" w:rsidP="008C44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EB" w:rsidRDefault="00241EEB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999594"/>
      <w:docPartObj>
        <w:docPartGallery w:val="Page Numbers (Bottom of Page)"/>
        <w:docPartUnique/>
      </w:docPartObj>
    </w:sdtPr>
    <w:sdtContent>
      <w:p w:rsidR="00241EEB" w:rsidRDefault="00241EEB">
        <w:pPr>
          <w:pStyle w:val="Stopka"/>
          <w:jc w:val="right"/>
          <w:rPr>
            <w:rFonts w:hint="eastAsia"/>
          </w:rPr>
        </w:pPr>
        <w:fldSimple w:instr=" PAGE   \* MERGEFORMAT ">
          <w:r w:rsidR="0063385F">
            <w:rPr>
              <w:rFonts w:hint="eastAsia"/>
              <w:noProof/>
            </w:rPr>
            <w:t>2</w:t>
          </w:r>
        </w:fldSimple>
      </w:p>
    </w:sdtContent>
  </w:sdt>
  <w:p w:rsidR="00241EEB" w:rsidRDefault="00241EEB">
    <w:pPr>
      <w:pStyle w:val="Footer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EB" w:rsidRDefault="00241EEB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44" w:rsidRDefault="00D36444" w:rsidP="008C44ED">
      <w:pPr>
        <w:rPr>
          <w:rFonts w:hint="eastAsia"/>
        </w:rPr>
      </w:pPr>
      <w:r>
        <w:separator/>
      </w:r>
    </w:p>
  </w:footnote>
  <w:footnote w:type="continuationSeparator" w:id="0">
    <w:p w:rsidR="00D36444" w:rsidRDefault="00D36444" w:rsidP="008C44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EB" w:rsidRDefault="00241EEB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EB" w:rsidRDefault="00241EEB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EB" w:rsidRDefault="00241EEB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2B6"/>
    <w:multiLevelType w:val="multilevel"/>
    <w:tmpl w:val="F2D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0AC68A3"/>
    <w:multiLevelType w:val="multilevel"/>
    <w:tmpl w:val="EFB69F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A7588"/>
    <w:multiLevelType w:val="multilevel"/>
    <w:tmpl w:val="8D20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7C18C3"/>
    <w:multiLevelType w:val="multilevel"/>
    <w:tmpl w:val="3B6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F907CF"/>
    <w:multiLevelType w:val="multilevel"/>
    <w:tmpl w:val="A7201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FB968E6"/>
    <w:multiLevelType w:val="multilevel"/>
    <w:tmpl w:val="FE8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64A453A"/>
    <w:multiLevelType w:val="multilevel"/>
    <w:tmpl w:val="2210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4ED"/>
    <w:rsid w:val="0009375E"/>
    <w:rsid w:val="001207C7"/>
    <w:rsid w:val="00241EEB"/>
    <w:rsid w:val="004861C5"/>
    <w:rsid w:val="005C423B"/>
    <w:rsid w:val="0063385F"/>
    <w:rsid w:val="00652A34"/>
    <w:rsid w:val="006B5577"/>
    <w:rsid w:val="008C44ED"/>
    <w:rsid w:val="00BD723B"/>
    <w:rsid w:val="00D36444"/>
    <w:rsid w:val="00E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8C44ED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czeinternetowe">
    <w:name w:val="Łącze internetowe"/>
    <w:rsid w:val="008C44ED"/>
    <w:rPr>
      <w:color w:val="000080"/>
      <w:u w:val="single"/>
    </w:rPr>
  </w:style>
  <w:style w:type="character" w:customStyle="1" w:styleId="Znakinumeracji">
    <w:name w:val="Znaki numeracji"/>
    <w:qFormat/>
    <w:rsid w:val="008C44ED"/>
  </w:style>
  <w:style w:type="character" w:customStyle="1" w:styleId="Znakiwypunktowania">
    <w:name w:val="Znaki wypunktowania"/>
    <w:qFormat/>
    <w:rsid w:val="008C44ED"/>
    <w:rPr>
      <w:rFonts w:ascii="OpenSymbol" w:eastAsia="OpenSymbol" w:hAnsi="OpenSymbol" w:cs="OpenSymbol"/>
    </w:rPr>
  </w:style>
  <w:style w:type="character" w:customStyle="1" w:styleId="WW8Num44z0">
    <w:name w:val="WW8Num44z0"/>
    <w:qFormat/>
    <w:rsid w:val="008C44ED"/>
    <w:rPr>
      <w:rFonts w:ascii="Symbol" w:hAnsi="Symbol" w:cs="Symbol"/>
      <w:sz w:val="20"/>
    </w:rPr>
  </w:style>
  <w:style w:type="character" w:customStyle="1" w:styleId="WW8Num44z1">
    <w:name w:val="WW8Num44z1"/>
    <w:qFormat/>
    <w:rsid w:val="008C44ED"/>
  </w:style>
  <w:style w:type="character" w:customStyle="1" w:styleId="WW8Num44z2">
    <w:name w:val="WW8Num44z2"/>
    <w:qFormat/>
    <w:rsid w:val="008C44ED"/>
    <w:rPr>
      <w:rFonts w:ascii="Wingdings" w:hAnsi="Wingdings" w:cs="Wingdings"/>
      <w:sz w:val="20"/>
    </w:rPr>
  </w:style>
  <w:style w:type="character" w:customStyle="1" w:styleId="WW8Num49z0">
    <w:name w:val="WW8Num49z0"/>
    <w:qFormat/>
    <w:rsid w:val="008C44ED"/>
    <w:rPr>
      <w:rFonts w:ascii="Symbol" w:hAnsi="Symbol" w:cs="Symbol"/>
      <w:lang w:val="pl-PL"/>
    </w:rPr>
  </w:style>
  <w:style w:type="paragraph" w:styleId="Nagwek">
    <w:name w:val="header"/>
    <w:basedOn w:val="Normalny"/>
    <w:next w:val="Tekstpodstawowy"/>
    <w:qFormat/>
    <w:rsid w:val="008C44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C44ED"/>
    <w:pPr>
      <w:spacing w:after="140" w:line="276" w:lineRule="auto"/>
    </w:pPr>
  </w:style>
  <w:style w:type="paragraph" w:styleId="Lista">
    <w:name w:val="List"/>
    <w:basedOn w:val="Tekstpodstawowy"/>
    <w:rsid w:val="008C44ED"/>
  </w:style>
  <w:style w:type="paragraph" w:customStyle="1" w:styleId="Caption">
    <w:name w:val="Caption"/>
    <w:basedOn w:val="Normalny"/>
    <w:qFormat/>
    <w:rsid w:val="008C44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C44ED"/>
    <w:pPr>
      <w:suppressLineNumbers/>
    </w:pPr>
  </w:style>
  <w:style w:type="paragraph" w:customStyle="1" w:styleId="Gwkaistopka">
    <w:name w:val="Główka i stopka"/>
    <w:basedOn w:val="Normalny"/>
    <w:qFormat/>
    <w:rsid w:val="008C44E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Gwkaistopka"/>
    <w:rsid w:val="008C44ED"/>
  </w:style>
  <w:style w:type="paragraph" w:customStyle="1" w:styleId="Domylnystylrysowania">
    <w:name w:val="Domyślny styl rysowania"/>
    <w:qFormat/>
    <w:rsid w:val="008C44ED"/>
    <w:pPr>
      <w:spacing w:line="200" w:lineRule="atLeast"/>
    </w:pPr>
    <w:rPr>
      <w:rFonts w:ascii="Arial" w:eastAsia="Tahoma" w:hAnsi="Arial" w:cs="inherit"/>
      <w:sz w:val="36"/>
    </w:rPr>
  </w:style>
  <w:style w:type="paragraph" w:customStyle="1" w:styleId="Obiektbezwypenienia">
    <w:name w:val="Obiekt bez wypełnienia"/>
    <w:basedOn w:val="Domylnystylrysowania"/>
    <w:qFormat/>
    <w:rsid w:val="008C44ED"/>
  </w:style>
  <w:style w:type="paragraph" w:customStyle="1" w:styleId="Obiektbezwypenieniaibezlinii">
    <w:name w:val="Obiekt bez wypełnienia i bez linii"/>
    <w:basedOn w:val="Domylnystylrysowania"/>
    <w:qFormat/>
    <w:rsid w:val="008C44ED"/>
  </w:style>
  <w:style w:type="paragraph" w:customStyle="1" w:styleId="A4">
    <w:name w:val="A4"/>
    <w:basedOn w:val="Tekst"/>
    <w:qFormat/>
    <w:rsid w:val="008C44ED"/>
    <w:rPr>
      <w:rFonts w:ascii="Noto Sans" w:hAnsi="Noto Sans"/>
      <w:sz w:val="36"/>
    </w:rPr>
  </w:style>
  <w:style w:type="paragraph" w:customStyle="1" w:styleId="Tekst">
    <w:name w:val="Tekst"/>
    <w:basedOn w:val="Caption"/>
    <w:qFormat/>
    <w:rsid w:val="008C44ED"/>
  </w:style>
  <w:style w:type="paragraph" w:customStyle="1" w:styleId="TytuA4">
    <w:name w:val="Tytuł A4"/>
    <w:basedOn w:val="A4"/>
    <w:qFormat/>
    <w:rsid w:val="008C44ED"/>
    <w:rPr>
      <w:sz w:val="87"/>
    </w:rPr>
  </w:style>
  <w:style w:type="paragraph" w:customStyle="1" w:styleId="NagwekA4">
    <w:name w:val="Nagłówek A4"/>
    <w:basedOn w:val="A4"/>
    <w:qFormat/>
    <w:rsid w:val="008C44ED"/>
    <w:rPr>
      <w:sz w:val="48"/>
    </w:rPr>
  </w:style>
  <w:style w:type="paragraph" w:customStyle="1" w:styleId="TekstA4">
    <w:name w:val="Tekst A4"/>
    <w:basedOn w:val="A4"/>
    <w:qFormat/>
    <w:rsid w:val="008C44ED"/>
  </w:style>
  <w:style w:type="paragraph" w:customStyle="1" w:styleId="A0">
    <w:name w:val="A0"/>
    <w:basedOn w:val="Tekst"/>
    <w:qFormat/>
    <w:rsid w:val="008C44ED"/>
    <w:rPr>
      <w:rFonts w:ascii="Noto Sans" w:hAnsi="Noto Sans"/>
      <w:sz w:val="95"/>
    </w:rPr>
  </w:style>
  <w:style w:type="paragraph" w:customStyle="1" w:styleId="TytuA0">
    <w:name w:val="Tytuł A0"/>
    <w:basedOn w:val="A0"/>
    <w:qFormat/>
    <w:rsid w:val="008C44ED"/>
    <w:rPr>
      <w:sz w:val="191"/>
    </w:rPr>
  </w:style>
  <w:style w:type="paragraph" w:customStyle="1" w:styleId="NagwekA0">
    <w:name w:val="Nagłówek A0"/>
    <w:basedOn w:val="A0"/>
    <w:qFormat/>
    <w:rsid w:val="008C44ED"/>
    <w:rPr>
      <w:sz w:val="143"/>
    </w:rPr>
  </w:style>
  <w:style w:type="paragraph" w:customStyle="1" w:styleId="TekstA0">
    <w:name w:val="Tekst A0"/>
    <w:basedOn w:val="A0"/>
    <w:qFormat/>
    <w:rsid w:val="008C44ED"/>
  </w:style>
  <w:style w:type="paragraph" w:customStyle="1" w:styleId="Grafika">
    <w:name w:val="Grafika"/>
    <w:qFormat/>
    <w:rsid w:val="008C44ED"/>
    <w:rPr>
      <w:rFonts w:ascii="Liberation Sans" w:eastAsia="Tahoma" w:hAnsi="Liberation Sans" w:cs="inherit"/>
      <w:sz w:val="36"/>
    </w:rPr>
  </w:style>
  <w:style w:type="paragraph" w:customStyle="1" w:styleId="Ksztaty">
    <w:name w:val="Kształty"/>
    <w:basedOn w:val="Grafika"/>
    <w:qFormat/>
    <w:rsid w:val="008C44ED"/>
    <w:rPr>
      <w:b/>
      <w:sz w:val="28"/>
    </w:rPr>
  </w:style>
  <w:style w:type="paragraph" w:customStyle="1" w:styleId="Wypenione">
    <w:name w:val="Wypełnione"/>
    <w:basedOn w:val="Ksztaty"/>
    <w:qFormat/>
    <w:rsid w:val="008C44ED"/>
  </w:style>
  <w:style w:type="paragraph" w:customStyle="1" w:styleId="Wypeninoneniebieskim">
    <w:name w:val="Wypełninone niebieskim"/>
    <w:basedOn w:val="Wypenione"/>
    <w:qFormat/>
    <w:rsid w:val="008C44ED"/>
    <w:rPr>
      <w:color w:val="FFFFFF"/>
    </w:rPr>
  </w:style>
  <w:style w:type="paragraph" w:customStyle="1" w:styleId="Wypenionezielonym">
    <w:name w:val="Wypełnione zielonym"/>
    <w:basedOn w:val="Wypenione"/>
    <w:qFormat/>
    <w:rsid w:val="008C44ED"/>
    <w:rPr>
      <w:color w:val="FFFFFF"/>
    </w:rPr>
  </w:style>
  <w:style w:type="paragraph" w:customStyle="1" w:styleId="Wypenioneczerwonym">
    <w:name w:val="Wypełnione czerwonym"/>
    <w:basedOn w:val="Wypenione"/>
    <w:qFormat/>
    <w:rsid w:val="008C44ED"/>
    <w:rPr>
      <w:color w:val="FFFFFF"/>
    </w:rPr>
  </w:style>
  <w:style w:type="paragraph" w:customStyle="1" w:styleId="Wypenionetym">
    <w:name w:val="Wypełnione żółtym"/>
    <w:basedOn w:val="Wypenione"/>
    <w:qFormat/>
    <w:rsid w:val="008C44ED"/>
    <w:rPr>
      <w:color w:val="FFFFFF"/>
    </w:rPr>
  </w:style>
  <w:style w:type="paragraph" w:customStyle="1" w:styleId="Szkic">
    <w:name w:val="Szkic"/>
    <w:basedOn w:val="Ksztaty"/>
    <w:qFormat/>
    <w:rsid w:val="008C44ED"/>
  </w:style>
  <w:style w:type="paragraph" w:customStyle="1" w:styleId="Niebieskikonspekt">
    <w:name w:val="Niebieski konspekt"/>
    <w:basedOn w:val="Szkic"/>
    <w:qFormat/>
    <w:rsid w:val="008C44ED"/>
    <w:rPr>
      <w:color w:val="355269"/>
    </w:rPr>
  </w:style>
  <w:style w:type="paragraph" w:customStyle="1" w:styleId="Zielonykonspekt">
    <w:name w:val="Zielony konspekt"/>
    <w:basedOn w:val="Szkic"/>
    <w:qFormat/>
    <w:rsid w:val="008C44ED"/>
    <w:rPr>
      <w:color w:val="127622"/>
    </w:rPr>
  </w:style>
  <w:style w:type="paragraph" w:customStyle="1" w:styleId="Czerwonykonspekt">
    <w:name w:val="Czerwony konspekt"/>
    <w:basedOn w:val="Szkic"/>
    <w:qFormat/>
    <w:rsid w:val="008C44ED"/>
    <w:rPr>
      <w:color w:val="C9211E"/>
    </w:rPr>
  </w:style>
  <w:style w:type="paragraph" w:customStyle="1" w:styleId="tykonspekt">
    <w:name w:val="Żółty konspekt"/>
    <w:basedOn w:val="Szkic"/>
    <w:qFormat/>
    <w:rsid w:val="008C44ED"/>
    <w:rPr>
      <w:color w:val="B47804"/>
    </w:rPr>
  </w:style>
  <w:style w:type="paragraph" w:customStyle="1" w:styleId="Linie">
    <w:name w:val="Linie"/>
    <w:basedOn w:val="Grafika"/>
    <w:qFormat/>
    <w:rsid w:val="008C44ED"/>
  </w:style>
  <w:style w:type="paragraph" w:customStyle="1" w:styleId="Liniazestrzakami">
    <w:name w:val="Linia ze strzałkami"/>
    <w:basedOn w:val="Linie"/>
    <w:qFormat/>
    <w:rsid w:val="008C44ED"/>
  </w:style>
  <w:style w:type="paragraph" w:customStyle="1" w:styleId="Liniaprzerywana">
    <w:name w:val="Linia przerywana"/>
    <w:basedOn w:val="Linie"/>
    <w:qFormat/>
    <w:rsid w:val="008C44ED"/>
  </w:style>
  <w:style w:type="paragraph" w:customStyle="1" w:styleId="SlajdtytuowyLTGliederung1">
    <w:name w:val="Slajd tytułowy~LT~Gliederung 1"/>
    <w:qFormat/>
    <w:rsid w:val="008C44ED"/>
    <w:pPr>
      <w:spacing w:before="283" w:line="216" w:lineRule="auto"/>
    </w:pPr>
    <w:rPr>
      <w:rFonts w:ascii="Arial" w:eastAsia="Tahoma" w:hAnsi="Arial" w:cs="inherit"/>
      <w:color w:val="000000"/>
      <w:sz w:val="56"/>
    </w:rPr>
  </w:style>
  <w:style w:type="paragraph" w:customStyle="1" w:styleId="SlajdtytuowyLTGliederung2">
    <w:name w:val="Slajd tytułowy~LT~Gliederung 2"/>
    <w:basedOn w:val="SlajdtytuowyLTGliederung1"/>
    <w:qFormat/>
    <w:rsid w:val="008C44ED"/>
    <w:pPr>
      <w:spacing w:before="227"/>
    </w:pPr>
    <w:rPr>
      <w:sz w:val="40"/>
    </w:rPr>
  </w:style>
  <w:style w:type="paragraph" w:customStyle="1" w:styleId="SlajdtytuowyLTGliederung3">
    <w:name w:val="Slajd tytułowy~LT~Gliederung 3"/>
    <w:basedOn w:val="SlajdtytuowyLTGliederung2"/>
    <w:qFormat/>
    <w:rsid w:val="008C44ED"/>
    <w:pPr>
      <w:spacing w:before="170"/>
    </w:pPr>
    <w:rPr>
      <w:sz w:val="36"/>
    </w:rPr>
  </w:style>
  <w:style w:type="paragraph" w:customStyle="1" w:styleId="SlajdtytuowyLTGliederung4">
    <w:name w:val="Slajd tytułowy~LT~Gliederung 4"/>
    <w:basedOn w:val="SlajdtytuowyLTGliederung3"/>
    <w:qFormat/>
    <w:rsid w:val="008C44ED"/>
    <w:pPr>
      <w:spacing w:before="113"/>
    </w:pPr>
  </w:style>
  <w:style w:type="paragraph" w:customStyle="1" w:styleId="SlajdtytuowyLTGliederung5">
    <w:name w:val="Slajd tytułowy~LT~Gliederung 5"/>
    <w:basedOn w:val="SlajdtytuowyLTGliederung4"/>
    <w:qFormat/>
    <w:rsid w:val="008C44ED"/>
    <w:pPr>
      <w:spacing w:before="57"/>
    </w:pPr>
    <w:rPr>
      <w:sz w:val="40"/>
    </w:rPr>
  </w:style>
  <w:style w:type="paragraph" w:customStyle="1" w:styleId="SlajdtytuowyLTGliederung6">
    <w:name w:val="Slajd tytułowy~LT~Gliederung 6"/>
    <w:basedOn w:val="SlajdtytuowyLTGliederung5"/>
    <w:qFormat/>
    <w:rsid w:val="008C44ED"/>
  </w:style>
  <w:style w:type="paragraph" w:customStyle="1" w:styleId="SlajdtytuowyLTGliederung7">
    <w:name w:val="Slajd tytułowy~LT~Gliederung 7"/>
    <w:basedOn w:val="SlajdtytuowyLTGliederung6"/>
    <w:qFormat/>
    <w:rsid w:val="008C44ED"/>
  </w:style>
  <w:style w:type="paragraph" w:customStyle="1" w:styleId="SlajdtytuowyLTGliederung8">
    <w:name w:val="Slajd tytułowy~LT~Gliederung 8"/>
    <w:basedOn w:val="SlajdtytuowyLTGliederung7"/>
    <w:qFormat/>
    <w:rsid w:val="008C44ED"/>
  </w:style>
  <w:style w:type="paragraph" w:customStyle="1" w:styleId="SlajdtytuowyLTGliederung9">
    <w:name w:val="Slajd tytułowy~LT~Gliederung 9"/>
    <w:basedOn w:val="SlajdtytuowyLTGliederung8"/>
    <w:qFormat/>
    <w:rsid w:val="008C44ED"/>
  </w:style>
  <w:style w:type="paragraph" w:customStyle="1" w:styleId="SlajdtytuowyLTTitel">
    <w:name w:val="Slajd tytułowy~LT~Titel"/>
    <w:qFormat/>
    <w:rsid w:val="008C44ED"/>
    <w:pPr>
      <w:spacing w:line="200" w:lineRule="atLeast"/>
    </w:pPr>
    <w:rPr>
      <w:rFonts w:ascii="Arial" w:eastAsia="Tahoma" w:hAnsi="Arial" w:cs="inherit"/>
      <w:color w:val="000000"/>
      <w:sz w:val="36"/>
    </w:rPr>
  </w:style>
  <w:style w:type="paragraph" w:customStyle="1" w:styleId="SlajdtytuowyLTUntertitel">
    <w:name w:val="Slajd tytułowy~LT~Untertitel"/>
    <w:qFormat/>
    <w:rsid w:val="008C44ED"/>
    <w:pPr>
      <w:jc w:val="center"/>
    </w:pPr>
    <w:rPr>
      <w:rFonts w:ascii="Arial" w:eastAsia="Tahoma" w:hAnsi="Arial" w:cs="inherit"/>
      <w:sz w:val="64"/>
    </w:rPr>
  </w:style>
  <w:style w:type="paragraph" w:customStyle="1" w:styleId="SlajdtytuowyLTNotizen">
    <w:name w:val="Slajd tytułowy~LT~Notizen"/>
    <w:qFormat/>
    <w:rsid w:val="008C44ED"/>
    <w:pPr>
      <w:ind w:left="340" w:hanging="340"/>
    </w:pPr>
    <w:rPr>
      <w:rFonts w:ascii="Arial" w:eastAsia="Tahoma" w:hAnsi="Arial" w:cs="inherit"/>
      <w:sz w:val="40"/>
    </w:rPr>
  </w:style>
  <w:style w:type="paragraph" w:customStyle="1" w:styleId="SlajdtytuowyLTHintergrundobjekte">
    <w:name w:val="Slajd tytułowy~LT~Hintergrundobjekte"/>
    <w:qFormat/>
    <w:rsid w:val="008C44ED"/>
    <w:rPr>
      <w:rFonts w:eastAsia="Tahoma" w:cs="inherit"/>
    </w:rPr>
  </w:style>
  <w:style w:type="paragraph" w:customStyle="1" w:styleId="SlajdtytuowyLTHintergrund">
    <w:name w:val="Slajd tytułowy~LT~Hintergrund"/>
    <w:qFormat/>
    <w:rsid w:val="008C44ED"/>
    <w:rPr>
      <w:rFonts w:eastAsia="Tahoma" w:cs="inherit"/>
    </w:rPr>
  </w:style>
  <w:style w:type="paragraph" w:customStyle="1" w:styleId="default">
    <w:name w:val="default"/>
    <w:qFormat/>
    <w:rsid w:val="008C44ED"/>
    <w:pPr>
      <w:spacing w:line="200" w:lineRule="atLeast"/>
    </w:pPr>
    <w:rPr>
      <w:rFonts w:ascii="Arial" w:eastAsia="Tahoma" w:hAnsi="Arial" w:cs="inherit"/>
      <w:sz w:val="36"/>
    </w:rPr>
  </w:style>
  <w:style w:type="paragraph" w:customStyle="1" w:styleId="gray1">
    <w:name w:val="gray1"/>
    <w:basedOn w:val="default"/>
    <w:qFormat/>
    <w:rsid w:val="008C44ED"/>
  </w:style>
  <w:style w:type="paragraph" w:customStyle="1" w:styleId="gray2">
    <w:name w:val="gray2"/>
    <w:basedOn w:val="default"/>
    <w:qFormat/>
    <w:rsid w:val="008C44ED"/>
  </w:style>
  <w:style w:type="paragraph" w:customStyle="1" w:styleId="gray3">
    <w:name w:val="gray3"/>
    <w:basedOn w:val="default"/>
    <w:qFormat/>
    <w:rsid w:val="008C44ED"/>
  </w:style>
  <w:style w:type="paragraph" w:customStyle="1" w:styleId="bw1">
    <w:name w:val="bw1"/>
    <w:basedOn w:val="default"/>
    <w:qFormat/>
    <w:rsid w:val="008C44ED"/>
  </w:style>
  <w:style w:type="paragraph" w:customStyle="1" w:styleId="bw2">
    <w:name w:val="bw2"/>
    <w:basedOn w:val="default"/>
    <w:qFormat/>
    <w:rsid w:val="008C44ED"/>
  </w:style>
  <w:style w:type="paragraph" w:customStyle="1" w:styleId="bw3">
    <w:name w:val="bw3"/>
    <w:basedOn w:val="default"/>
    <w:qFormat/>
    <w:rsid w:val="008C44ED"/>
  </w:style>
  <w:style w:type="paragraph" w:customStyle="1" w:styleId="orange1">
    <w:name w:val="orange1"/>
    <w:basedOn w:val="default"/>
    <w:qFormat/>
    <w:rsid w:val="008C44ED"/>
  </w:style>
  <w:style w:type="paragraph" w:customStyle="1" w:styleId="orange2">
    <w:name w:val="orange2"/>
    <w:basedOn w:val="default"/>
    <w:qFormat/>
    <w:rsid w:val="008C44ED"/>
  </w:style>
  <w:style w:type="paragraph" w:customStyle="1" w:styleId="orange3">
    <w:name w:val="orange3"/>
    <w:basedOn w:val="default"/>
    <w:qFormat/>
    <w:rsid w:val="008C44ED"/>
  </w:style>
  <w:style w:type="paragraph" w:customStyle="1" w:styleId="turquoise1">
    <w:name w:val="turquoise1"/>
    <w:basedOn w:val="default"/>
    <w:qFormat/>
    <w:rsid w:val="008C44ED"/>
  </w:style>
  <w:style w:type="paragraph" w:customStyle="1" w:styleId="turquoise2">
    <w:name w:val="turquoise2"/>
    <w:basedOn w:val="default"/>
    <w:qFormat/>
    <w:rsid w:val="008C44ED"/>
  </w:style>
  <w:style w:type="paragraph" w:customStyle="1" w:styleId="turquoise3">
    <w:name w:val="turquoise3"/>
    <w:basedOn w:val="default"/>
    <w:qFormat/>
    <w:rsid w:val="008C44ED"/>
  </w:style>
  <w:style w:type="paragraph" w:customStyle="1" w:styleId="blue1">
    <w:name w:val="blue1"/>
    <w:basedOn w:val="default"/>
    <w:qFormat/>
    <w:rsid w:val="008C44ED"/>
  </w:style>
  <w:style w:type="paragraph" w:customStyle="1" w:styleId="blue2">
    <w:name w:val="blue2"/>
    <w:basedOn w:val="default"/>
    <w:qFormat/>
    <w:rsid w:val="008C44ED"/>
  </w:style>
  <w:style w:type="paragraph" w:customStyle="1" w:styleId="blue3">
    <w:name w:val="blue3"/>
    <w:basedOn w:val="default"/>
    <w:qFormat/>
    <w:rsid w:val="008C44ED"/>
  </w:style>
  <w:style w:type="paragraph" w:customStyle="1" w:styleId="sun1">
    <w:name w:val="sun1"/>
    <w:basedOn w:val="default"/>
    <w:qFormat/>
    <w:rsid w:val="008C44ED"/>
  </w:style>
  <w:style w:type="paragraph" w:customStyle="1" w:styleId="sun2">
    <w:name w:val="sun2"/>
    <w:basedOn w:val="default"/>
    <w:qFormat/>
    <w:rsid w:val="008C44ED"/>
  </w:style>
  <w:style w:type="paragraph" w:customStyle="1" w:styleId="sun3">
    <w:name w:val="sun3"/>
    <w:basedOn w:val="default"/>
    <w:qFormat/>
    <w:rsid w:val="008C44ED"/>
  </w:style>
  <w:style w:type="paragraph" w:customStyle="1" w:styleId="earth1">
    <w:name w:val="earth1"/>
    <w:basedOn w:val="default"/>
    <w:qFormat/>
    <w:rsid w:val="008C44ED"/>
  </w:style>
  <w:style w:type="paragraph" w:customStyle="1" w:styleId="earth2">
    <w:name w:val="earth2"/>
    <w:basedOn w:val="default"/>
    <w:qFormat/>
    <w:rsid w:val="008C44ED"/>
  </w:style>
  <w:style w:type="paragraph" w:customStyle="1" w:styleId="earth3">
    <w:name w:val="earth3"/>
    <w:basedOn w:val="default"/>
    <w:qFormat/>
    <w:rsid w:val="008C44ED"/>
  </w:style>
  <w:style w:type="paragraph" w:customStyle="1" w:styleId="green1">
    <w:name w:val="green1"/>
    <w:basedOn w:val="default"/>
    <w:qFormat/>
    <w:rsid w:val="008C44ED"/>
  </w:style>
  <w:style w:type="paragraph" w:customStyle="1" w:styleId="green2">
    <w:name w:val="green2"/>
    <w:basedOn w:val="default"/>
    <w:qFormat/>
    <w:rsid w:val="008C44ED"/>
  </w:style>
  <w:style w:type="paragraph" w:customStyle="1" w:styleId="green3">
    <w:name w:val="green3"/>
    <w:basedOn w:val="default"/>
    <w:qFormat/>
    <w:rsid w:val="008C44ED"/>
  </w:style>
  <w:style w:type="paragraph" w:customStyle="1" w:styleId="seetang1">
    <w:name w:val="seetang1"/>
    <w:basedOn w:val="default"/>
    <w:qFormat/>
    <w:rsid w:val="008C44ED"/>
  </w:style>
  <w:style w:type="paragraph" w:customStyle="1" w:styleId="seetang2">
    <w:name w:val="seetang2"/>
    <w:basedOn w:val="default"/>
    <w:qFormat/>
    <w:rsid w:val="008C44ED"/>
  </w:style>
  <w:style w:type="paragraph" w:customStyle="1" w:styleId="seetang3">
    <w:name w:val="seetang3"/>
    <w:basedOn w:val="default"/>
    <w:qFormat/>
    <w:rsid w:val="008C44ED"/>
  </w:style>
  <w:style w:type="paragraph" w:customStyle="1" w:styleId="lightblue1">
    <w:name w:val="lightblue1"/>
    <w:basedOn w:val="default"/>
    <w:qFormat/>
    <w:rsid w:val="008C44ED"/>
  </w:style>
  <w:style w:type="paragraph" w:customStyle="1" w:styleId="lightblue2">
    <w:name w:val="lightblue2"/>
    <w:basedOn w:val="default"/>
    <w:qFormat/>
    <w:rsid w:val="008C44ED"/>
  </w:style>
  <w:style w:type="paragraph" w:customStyle="1" w:styleId="lightblue3">
    <w:name w:val="lightblue3"/>
    <w:basedOn w:val="default"/>
    <w:qFormat/>
    <w:rsid w:val="008C44ED"/>
  </w:style>
  <w:style w:type="paragraph" w:customStyle="1" w:styleId="yellow1">
    <w:name w:val="yellow1"/>
    <w:basedOn w:val="default"/>
    <w:qFormat/>
    <w:rsid w:val="008C44ED"/>
  </w:style>
  <w:style w:type="paragraph" w:customStyle="1" w:styleId="yellow2">
    <w:name w:val="yellow2"/>
    <w:basedOn w:val="default"/>
    <w:qFormat/>
    <w:rsid w:val="008C44ED"/>
  </w:style>
  <w:style w:type="paragraph" w:customStyle="1" w:styleId="yellow3">
    <w:name w:val="yellow3"/>
    <w:basedOn w:val="default"/>
    <w:qFormat/>
    <w:rsid w:val="008C44ED"/>
  </w:style>
  <w:style w:type="paragraph" w:customStyle="1" w:styleId="Obiektyta">
    <w:name w:val="Obiekty tła"/>
    <w:qFormat/>
    <w:rsid w:val="008C44ED"/>
    <w:rPr>
      <w:rFonts w:eastAsia="Tahoma" w:cs="inherit"/>
    </w:rPr>
  </w:style>
  <w:style w:type="paragraph" w:customStyle="1" w:styleId="To">
    <w:name w:val="Tło"/>
    <w:qFormat/>
    <w:rsid w:val="008C44ED"/>
    <w:rPr>
      <w:rFonts w:eastAsia="Tahoma" w:cs="inherit"/>
    </w:rPr>
  </w:style>
  <w:style w:type="paragraph" w:customStyle="1" w:styleId="Notatki">
    <w:name w:val="Notatki"/>
    <w:qFormat/>
    <w:rsid w:val="008C44ED"/>
    <w:pPr>
      <w:ind w:left="340" w:hanging="340"/>
    </w:pPr>
    <w:rPr>
      <w:rFonts w:ascii="Arial" w:eastAsia="Tahoma" w:hAnsi="Arial" w:cs="inherit"/>
      <w:sz w:val="40"/>
    </w:rPr>
  </w:style>
  <w:style w:type="paragraph" w:customStyle="1" w:styleId="Konspekt1">
    <w:name w:val="Konspekt 1"/>
    <w:qFormat/>
    <w:rsid w:val="008C44ED"/>
    <w:pPr>
      <w:spacing w:before="283" w:line="216" w:lineRule="auto"/>
    </w:pPr>
    <w:rPr>
      <w:rFonts w:ascii="Arial" w:eastAsia="Tahoma" w:hAnsi="Arial" w:cs="inherit"/>
      <w:color w:val="000000"/>
      <w:sz w:val="56"/>
    </w:rPr>
  </w:style>
  <w:style w:type="paragraph" w:customStyle="1" w:styleId="Konspekt2">
    <w:name w:val="Konspekt 2"/>
    <w:basedOn w:val="Konspekt1"/>
    <w:qFormat/>
    <w:rsid w:val="008C44ED"/>
    <w:pPr>
      <w:spacing w:before="227"/>
    </w:pPr>
    <w:rPr>
      <w:sz w:val="40"/>
    </w:rPr>
  </w:style>
  <w:style w:type="paragraph" w:customStyle="1" w:styleId="Konspekt3">
    <w:name w:val="Konspekt 3"/>
    <w:basedOn w:val="Konspekt2"/>
    <w:qFormat/>
    <w:rsid w:val="008C44ED"/>
    <w:pPr>
      <w:spacing w:before="170"/>
    </w:pPr>
    <w:rPr>
      <w:sz w:val="36"/>
    </w:rPr>
  </w:style>
  <w:style w:type="paragraph" w:customStyle="1" w:styleId="Konspekt4">
    <w:name w:val="Konspekt 4"/>
    <w:basedOn w:val="Konspekt3"/>
    <w:qFormat/>
    <w:rsid w:val="008C44ED"/>
    <w:pPr>
      <w:spacing w:before="113"/>
    </w:pPr>
  </w:style>
  <w:style w:type="paragraph" w:customStyle="1" w:styleId="Konspekt5">
    <w:name w:val="Konspekt 5"/>
    <w:basedOn w:val="Konspekt4"/>
    <w:qFormat/>
    <w:rsid w:val="008C44ED"/>
    <w:pPr>
      <w:spacing w:before="57"/>
    </w:pPr>
    <w:rPr>
      <w:sz w:val="40"/>
    </w:rPr>
  </w:style>
  <w:style w:type="paragraph" w:customStyle="1" w:styleId="Konspekt6">
    <w:name w:val="Konspekt 6"/>
    <w:basedOn w:val="Konspekt5"/>
    <w:qFormat/>
    <w:rsid w:val="008C44ED"/>
  </w:style>
  <w:style w:type="paragraph" w:customStyle="1" w:styleId="Konspekt7">
    <w:name w:val="Konspekt 7"/>
    <w:basedOn w:val="Konspekt6"/>
    <w:qFormat/>
    <w:rsid w:val="008C44ED"/>
  </w:style>
  <w:style w:type="paragraph" w:customStyle="1" w:styleId="Konspekt8">
    <w:name w:val="Konspekt 8"/>
    <w:basedOn w:val="Konspekt7"/>
    <w:qFormat/>
    <w:rsid w:val="008C44ED"/>
  </w:style>
  <w:style w:type="paragraph" w:customStyle="1" w:styleId="Konspekt9">
    <w:name w:val="Konspekt 9"/>
    <w:basedOn w:val="Konspekt8"/>
    <w:qFormat/>
    <w:rsid w:val="008C44ED"/>
  </w:style>
  <w:style w:type="paragraph" w:customStyle="1" w:styleId="TytuizawartoLTGliederung1">
    <w:name w:val="Tytuł i zawartość~LT~Gliederung 1"/>
    <w:qFormat/>
    <w:rsid w:val="008C44ED"/>
    <w:pPr>
      <w:spacing w:before="283" w:line="216" w:lineRule="auto"/>
    </w:pPr>
    <w:rPr>
      <w:rFonts w:ascii="Arial" w:eastAsia="Tahoma" w:hAnsi="Arial" w:cs="inherit"/>
      <w:color w:val="000000"/>
      <w:sz w:val="56"/>
    </w:rPr>
  </w:style>
  <w:style w:type="paragraph" w:customStyle="1" w:styleId="TytuizawartoLTGliederung2">
    <w:name w:val="Tytuł i zawartość~LT~Gliederung 2"/>
    <w:basedOn w:val="TytuizawartoLTGliederung1"/>
    <w:qFormat/>
    <w:rsid w:val="008C44ED"/>
    <w:pPr>
      <w:spacing w:before="227"/>
    </w:pPr>
    <w:rPr>
      <w:sz w:val="40"/>
    </w:rPr>
  </w:style>
  <w:style w:type="paragraph" w:customStyle="1" w:styleId="TytuizawartoLTGliederung3">
    <w:name w:val="Tytuł i zawartość~LT~Gliederung 3"/>
    <w:basedOn w:val="TytuizawartoLTGliederung2"/>
    <w:qFormat/>
    <w:rsid w:val="008C44ED"/>
    <w:pPr>
      <w:spacing w:before="170"/>
    </w:pPr>
    <w:rPr>
      <w:sz w:val="36"/>
    </w:rPr>
  </w:style>
  <w:style w:type="paragraph" w:customStyle="1" w:styleId="TytuizawartoLTGliederung4">
    <w:name w:val="Tytuł i zawartość~LT~Gliederung 4"/>
    <w:basedOn w:val="TytuizawartoLTGliederung3"/>
    <w:qFormat/>
    <w:rsid w:val="008C44ED"/>
    <w:pPr>
      <w:spacing w:before="113"/>
    </w:pPr>
  </w:style>
  <w:style w:type="paragraph" w:customStyle="1" w:styleId="TytuizawartoLTGliederung5">
    <w:name w:val="Tytuł i zawartość~LT~Gliederung 5"/>
    <w:basedOn w:val="TytuizawartoLTGliederung4"/>
    <w:qFormat/>
    <w:rsid w:val="008C44ED"/>
    <w:pPr>
      <w:spacing w:before="57"/>
    </w:pPr>
    <w:rPr>
      <w:sz w:val="40"/>
    </w:rPr>
  </w:style>
  <w:style w:type="paragraph" w:customStyle="1" w:styleId="TytuizawartoLTGliederung6">
    <w:name w:val="Tytuł i zawartość~LT~Gliederung 6"/>
    <w:basedOn w:val="TytuizawartoLTGliederung5"/>
    <w:qFormat/>
    <w:rsid w:val="008C44ED"/>
  </w:style>
  <w:style w:type="paragraph" w:customStyle="1" w:styleId="TytuizawartoLTGliederung7">
    <w:name w:val="Tytuł i zawartość~LT~Gliederung 7"/>
    <w:basedOn w:val="TytuizawartoLTGliederung6"/>
    <w:qFormat/>
    <w:rsid w:val="008C44ED"/>
  </w:style>
  <w:style w:type="paragraph" w:customStyle="1" w:styleId="TytuizawartoLTGliederung8">
    <w:name w:val="Tytuł i zawartość~LT~Gliederung 8"/>
    <w:basedOn w:val="TytuizawartoLTGliederung7"/>
    <w:qFormat/>
    <w:rsid w:val="008C44ED"/>
  </w:style>
  <w:style w:type="paragraph" w:customStyle="1" w:styleId="TytuizawartoLTGliederung9">
    <w:name w:val="Tytuł i zawartość~LT~Gliederung 9"/>
    <w:basedOn w:val="TytuizawartoLTGliederung8"/>
    <w:qFormat/>
    <w:rsid w:val="008C44ED"/>
  </w:style>
  <w:style w:type="paragraph" w:customStyle="1" w:styleId="TytuizawartoLTTitel">
    <w:name w:val="Tytuł i zawartość~LT~Titel"/>
    <w:qFormat/>
    <w:rsid w:val="008C44ED"/>
    <w:pPr>
      <w:spacing w:line="200" w:lineRule="atLeast"/>
    </w:pPr>
    <w:rPr>
      <w:rFonts w:ascii="Arial" w:eastAsia="Tahoma" w:hAnsi="Arial" w:cs="inherit"/>
      <w:color w:val="000000"/>
      <w:sz w:val="36"/>
    </w:rPr>
  </w:style>
  <w:style w:type="paragraph" w:customStyle="1" w:styleId="TytuizawartoLTUntertitel">
    <w:name w:val="Tytuł i zawartość~LT~Untertitel"/>
    <w:qFormat/>
    <w:rsid w:val="008C44ED"/>
    <w:pPr>
      <w:jc w:val="center"/>
    </w:pPr>
    <w:rPr>
      <w:rFonts w:ascii="Arial" w:eastAsia="Tahoma" w:hAnsi="Arial" w:cs="inherit"/>
      <w:sz w:val="64"/>
    </w:rPr>
  </w:style>
  <w:style w:type="paragraph" w:customStyle="1" w:styleId="TytuizawartoLTNotizen">
    <w:name w:val="Tytuł i zawartość~LT~Notizen"/>
    <w:qFormat/>
    <w:rsid w:val="008C44ED"/>
    <w:pPr>
      <w:ind w:left="340" w:hanging="340"/>
    </w:pPr>
    <w:rPr>
      <w:rFonts w:ascii="Arial" w:eastAsia="Tahoma" w:hAnsi="Arial" w:cs="inherit"/>
      <w:sz w:val="40"/>
    </w:rPr>
  </w:style>
  <w:style w:type="paragraph" w:customStyle="1" w:styleId="TytuizawartoLTHintergrundobjekte">
    <w:name w:val="Tytuł i zawartość~LT~Hintergrundobjekte"/>
    <w:qFormat/>
    <w:rsid w:val="008C44ED"/>
    <w:rPr>
      <w:rFonts w:eastAsia="Tahoma" w:cs="inherit"/>
    </w:rPr>
  </w:style>
  <w:style w:type="paragraph" w:customStyle="1" w:styleId="TytuizawartoLTHintergrund">
    <w:name w:val="Tytuł i zawartość~LT~Hintergrund"/>
    <w:qFormat/>
    <w:rsid w:val="008C44ED"/>
    <w:rPr>
      <w:rFonts w:eastAsia="Tahoma" w:cs="inherit"/>
    </w:rPr>
  </w:style>
  <w:style w:type="paragraph" w:customStyle="1" w:styleId="DwaelementyzawartociLTGliederung1">
    <w:name w:val="Dwa elementy zawartości~LT~Gliederung 1"/>
    <w:qFormat/>
    <w:rsid w:val="008C44ED"/>
    <w:pPr>
      <w:spacing w:before="283" w:line="216" w:lineRule="auto"/>
    </w:pPr>
    <w:rPr>
      <w:rFonts w:ascii="Arial" w:eastAsia="Tahoma" w:hAnsi="Arial" w:cs="inherit"/>
      <w:color w:val="000000"/>
      <w:sz w:val="56"/>
    </w:rPr>
  </w:style>
  <w:style w:type="paragraph" w:customStyle="1" w:styleId="DwaelementyzawartociLTGliederung2">
    <w:name w:val="Dwa elementy zawartości~LT~Gliederung 2"/>
    <w:basedOn w:val="DwaelementyzawartociLTGliederung1"/>
    <w:qFormat/>
    <w:rsid w:val="008C44ED"/>
    <w:pPr>
      <w:spacing w:before="227"/>
    </w:pPr>
    <w:rPr>
      <w:sz w:val="40"/>
    </w:rPr>
  </w:style>
  <w:style w:type="paragraph" w:customStyle="1" w:styleId="DwaelementyzawartociLTGliederung3">
    <w:name w:val="Dwa elementy zawartości~LT~Gliederung 3"/>
    <w:basedOn w:val="DwaelementyzawartociLTGliederung2"/>
    <w:qFormat/>
    <w:rsid w:val="008C44ED"/>
    <w:pPr>
      <w:spacing w:before="170"/>
    </w:pPr>
    <w:rPr>
      <w:sz w:val="36"/>
    </w:rPr>
  </w:style>
  <w:style w:type="paragraph" w:customStyle="1" w:styleId="DwaelementyzawartociLTGliederung4">
    <w:name w:val="Dwa elementy zawartości~LT~Gliederung 4"/>
    <w:basedOn w:val="DwaelementyzawartociLTGliederung3"/>
    <w:qFormat/>
    <w:rsid w:val="008C44ED"/>
    <w:pPr>
      <w:spacing w:before="113"/>
    </w:pPr>
  </w:style>
  <w:style w:type="paragraph" w:customStyle="1" w:styleId="DwaelementyzawartociLTGliederung5">
    <w:name w:val="Dwa elementy zawartości~LT~Gliederung 5"/>
    <w:basedOn w:val="DwaelementyzawartociLTGliederung4"/>
    <w:qFormat/>
    <w:rsid w:val="008C44ED"/>
    <w:pPr>
      <w:spacing w:before="57"/>
    </w:pPr>
    <w:rPr>
      <w:sz w:val="40"/>
    </w:rPr>
  </w:style>
  <w:style w:type="paragraph" w:customStyle="1" w:styleId="DwaelementyzawartociLTGliederung6">
    <w:name w:val="Dwa elementy zawartości~LT~Gliederung 6"/>
    <w:basedOn w:val="DwaelementyzawartociLTGliederung5"/>
    <w:qFormat/>
    <w:rsid w:val="008C44ED"/>
  </w:style>
  <w:style w:type="paragraph" w:customStyle="1" w:styleId="DwaelementyzawartociLTGliederung7">
    <w:name w:val="Dwa elementy zawartości~LT~Gliederung 7"/>
    <w:basedOn w:val="DwaelementyzawartociLTGliederung6"/>
    <w:qFormat/>
    <w:rsid w:val="008C44ED"/>
  </w:style>
  <w:style w:type="paragraph" w:customStyle="1" w:styleId="DwaelementyzawartociLTGliederung8">
    <w:name w:val="Dwa elementy zawartości~LT~Gliederung 8"/>
    <w:basedOn w:val="DwaelementyzawartociLTGliederung7"/>
    <w:qFormat/>
    <w:rsid w:val="008C44ED"/>
  </w:style>
  <w:style w:type="paragraph" w:customStyle="1" w:styleId="DwaelementyzawartociLTGliederung9">
    <w:name w:val="Dwa elementy zawartości~LT~Gliederung 9"/>
    <w:basedOn w:val="DwaelementyzawartociLTGliederung8"/>
    <w:qFormat/>
    <w:rsid w:val="008C44ED"/>
  </w:style>
  <w:style w:type="paragraph" w:customStyle="1" w:styleId="DwaelementyzawartociLTTitel">
    <w:name w:val="Dwa elementy zawartości~LT~Titel"/>
    <w:qFormat/>
    <w:rsid w:val="008C44ED"/>
    <w:pPr>
      <w:spacing w:line="200" w:lineRule="atLeast"/>
    </w:pPr>
    <w:rPr>
      <w:rFonts w:ascii="Arial" w:eastAsia="Tahoma" w:hAnsi="Arial" w:cs="inherit"/>
      <w:color w:val="000000"/>
      <w:sz w:val="36"/>
    </w:rPr>
  </w:style>
  <w:style w:type="paragraph" w:customStyle="1" w:styleId="DwaelementyzawartociLTUntertitel">
    <w:name w:val="Dwa elementy zawartości~LT~Untertitel"/>
    <w:qFormat/>
    <w:rsid w:val="008C44ED"/>
    <w:pPr>
      <w:jc w:val="center"/>
    </w:pPr>
    <w:rPr>
      <w:rFonts w:ascii="Arial" w:eastAsia="Tahoma" w:hAnsi="Arial" w:cs="inherit"/>
      <w:sz w:val="64"/>
    </w:rPr>
  </w:style>
  <w:style w:type="paragraph" w:customStyle="1" w:styleId="DwaelementyzawartociLTNotizen">
    <w:name w:val="Dwa elementy zawartości~LT~Notizen"/>
    <w:qFormat/>
    <w:rsid w:val="008C44ED"/>
    <w:pPr>
      <w:ind w:left="340" w:hanging="340"/>
    </w:pPr>
    <w:rPr>
      <w:rFonts w:ascii="Arial" w:eastAsia="Tahoma" w:hAnsi="Arial" w:cs="inherit"/>
      <w:sz w:val="40"/>
    </w:rPr>
  </w:style>
  <w:style w:type="paragraph" w:customStyle="1" w:styleId="DwaelementyzawartociLTHintergrundobjekte">
    <w:name w:val="Dwa elementy zawartości~LT~Hintergrundobjekte"/>
    <w:qFormat/>
    <w:rsid w:val="008C44ED"/>
    <w:rPr>
      <w:rFonts w:eastAsia="Tahoma" w:cs="inherit"/>
    </w:rPr>
  </w:style>
  <w:style w:type="paragraph" w:customStyle="1" w:styleId="DwaelementyzawartociLTHintergrund">
    <w:name w:val="Dwa elementy zawartości~LT~Hintergrund"/>
    <w:qFormat/>
    <w:rsid w:val="008C44ED"/>
    <w:rPr>
      <w:rFonts w:eastAsia="Tahoma" w:cs="inherit"/>
    </w:rPr>
  </w:style>
  <w:style w:type="paragraph" w:customStyle="1" w:styleId="NagweksekcjiLTGliederung1">
    <w:name w:val="Nagłówek sekcji~LT~Gliederung 1"/>
    <w:qFormat/>
    <w:rsid w:val="008C44ED"/>
    <w:pPr>
      <w:spacing w:before="283" w:line="216" w:lineRule="auto"/>
    </w:pPr>
    <w:rPr>
      <w:rFonts w:ascii="Arial" w:eastAsia="Tahoma" w:hAnsi="Arial" w:cs="inherit"/>
      <w:color w:val="000000"/>
      <w:sz w:val="56"/>
    </w:rPr>
  </w:style>
  <w:style w:type="paragraph" w:customStyle="1" w:styleId="NagweksekcjiLTGliederung2">
    <w:name w:val="Nagłówek sekcji~LT~Gliederung 2"/>
    <w:basedOn w:val="NagweksekcjiLTGliederung1"/>
    <w:qFormat/>
    <w:rsid w:val="008C44ED"/>
    <w:pPr>
      <w:spacing w:before="227"/>
    </w:pPr>
    <w:rPr>
      <w:sz w:val="40"/>
    </w:rPr>
  </w:style>
  <w:style w:type="paragraph" w:customStyle="1" w:styleId="NagweksekcjiLTGliederung3">
    <w:name w:val="Nagłówek sekcji~LT~Gliederung 3"/>
    <w:basedOn w:val="NagweksekcjiLTGliederung2"/>
    <w:qFormat/>
    <w:rsid w:val="008C44ED"/>
    <w:pPr>
      <w:spacing w:before="170"/>
    </w:pPr>
    <w:rPr>
      <w:sz w:val="36"/>
    </w:rPr>
  </w:style>
  <w:style w:type="paragraph" w:customStyle="1" w:styleId="NagweksekcjiLTGliederung4">
    <w:name w:val="Nagłówek sekcji~LT~Gliederung 4"/>
    <w:basedOn w:val="NagweksekcjiLTGliederung3"/>
    <w:qFormat/>
    <w:rsid w:val="008C44ED"/>
    <w:pPr>
      <w:spacing w:before="113"/>
    </w:pPr>
  </w:style>
  <w:style w:type="paragraph" w:customStyle="1" w:styleId="NagweksekcjiLTGliederung5">
    <w:name w:val="Nagłówek sekcji~LT~Gliederung 5"/>
    <w:basedOn w:val="NagweksekcjiLTGliederung4"/>
    <w:qFormat/>
    <w:rsid w:val="008C44ED"/>
    <w:pPr>
      <w:spacing w:before="57"/>
    </w:pPr>
    <w:rPr>
      <w:sz w:val="40"/>
    </w:rPr>
  </w:style>
  <w:style w:type="paragraph" w:customStyle="1" w:styleId="NagweksekcjiLTGliederung6">
    <w:name w:val="Nagłówek sekcji~LT~Gliederung 6"/>
    <w:basedOn w:val="NagweksekcjiLTGliederung5"/>
    <w:qFormat/>
    <w:rsid w:val="008C44ED"/>
  </w:style>
  <w:style w:type="paragraph" w:customStyle="1" w:styleId="NagweksekcjiLTGliederung7">
    <w:name w:val="Nagłówek sekcji~LT~Gliederung 7"/>
    <w:basedOn w:val="NagweksekcjiLTGliederung6"/>
    <w:qFormat/>
    <w:rsid w:val="008C44ED"/>
  </w:style>
  <w:style w:type="paragraph" w:customStyle="1" w:styleId="NagweksekcjiLTGliederung8">
    <w:name w:val="Nagłówek sekcji~LT~Gliederung 8"/>
    <w:basedOn w:val="NagweksekcjiLTGliederung7"/>
    <w:qFormat/>
    <w:rsid w:val="008C44ED"/>
  </w:style>
  <w:style w:type="paragraph" w:customStyle="1" w:styleId="NagweksekcjiLTGliederung9">
    <w:name w:val="Nagłówek sekcji~LT~Gliederung 9"/>
    <w:basedOn w:val="NagweksekcjiLTGliederung8"/>
    <w:qFormat/>
    <w:rsid w:val="008C44ED"/>
  </w:style>
  <w:style w:type="paragraph" w:customStyle="1" w:styleId="NagweksekcjiLTTitel">
    <w:name w:val="Nagłówek sekcji~LT~Titel"/>
    <w:qFormat/>
    <w:rsid w:val="008C44ED"/>
    <w:pPr>
      <w:spacing w:line="200" w:lineRule="atLeast"/>
    </w:pPr>
    <w:rPr>
      <w:rFonts w:ascii="Arial" w:eastAsia="Tahoma" w:hAnsi="Arial" w:cs="inherit"/>
      <w:color w:val="000000"/>
      <w:sz w:val="36"/>
    </w:rPr>
  </w:style>
  <w:style w:type="paragraph" w:customStyle="1" w:styleId="NagweksekcjiLTUntertitel">
    <w:name w:val="Nagłówek sekcji~LT~Untertitel"/>
    <w:qFormat/>
    <w:rsid w:val="008C44ED"/>
    <w:pPr>
      <w:jc w:val="center"/>
    </w:pPr>
    <w:rPr>
      <w:rFonts w:ascii="Arial" w:eastAsia="Tahoma" w:hAnsi="Arial" w:cs="inherit"/>
      <w:sz w:val="64"/>
    </w:rPr>
  </w:style>
  <w:style w:type="paragraph" w:customStyle="1" w:styleId="NagweksekcjiLTNotizen">
    <w:name w:val="Nagłówek sekcji~LT~Notizen"/>
    <w:qFormat/>
    <w:rsid w:val="008C44ED"/>
    <w:pPr>
      <w:ind w:left="340" w:hanging="340"/>
    </w:pPr>
    <w:rPr>
      <w:rFonts w:ascii="Arial" w:eastAsia="Tahoma" w:hAnsi="Arial" w:cs="inherit"/>
      <w:sz w:val="40"/>
    </w:rPr>
  </w:style>
  <w:style w:type="paragraph" w:customStyle="1" w:styleId="NagweksekcjiLTHintergrundobjekte">
    <w:name w:val="Nagłówek sekcji~LT~Hintergrundobjekte"/>
    <w:qFormat/>
    <w:rsid w:val="008C44ED"/>
    <w:rPr>
      <w:rFonts w:eastAsia="Tahoma" w:cs="inherit"/>
    </w:rPr>
  </w:style>
  <w:style w:type="paragraph" w:customStyle="1" w:styleId="NagweksekcjiLTHintergrund">
    <w:name w:val="Nagłówek sekcji~LT~Hintergrund"/>
    <w:qFormat/>
    <w:rsid w:val="008C44ED"/>
    <w:rPr>
      <w:rFonts w:eastAsia="Tahoma" w:cs="inherit"/>
    </w:rPr>
  </w:style>
  <w:style w:type="paragraph" w:customStyle="1" w:styleId="PustyLTGliederung1">
    <w:name w:val="Pusty~LT~Gliederung 1"/>
    <w:qFormat/>
    <w:rsid w:val="008C44ED"/>
    <w:pPr>
      <w:spacing w:before="283" w:line="216" w:lineRule="auto"/>
    </w:pPr>
    <w:rPr>
      <w:rFonts w:ascii="Arial" w:eastAsia="Tahoma" w:hAnsi="Arial" w:cs="inherit"/>
      <w:color w:val="000000"/>
      <w:sz w:val="56"/>
    </w:rPr>
  </w:style>
  <w:style w:type="paragraph" w:customStyle="1" w:styleId="PustyLTGliederung2">
    <w:name w:val="Pusty~LT~Gliederung 2"/>
    <w:basedOn w:val="PustyLTGliederung1"/>
    <w:qFormat/>
    <w:rsid w:val="008C44ED"/>
    <w:pPr>
      <w:spacing w:before="227"/>
    </w:pPr>
    <w:rPr>
      <w:sz w:val="40"/>
    </w:rPr>
  </w:style>
  <w:style w:type="paragraph" w:customStyle="1" w:styleId="PustyLTGliederung3">
    <w:name w:val="Pusty~LT~Gliederung 3"/>
    <w:basedOn w:val="PustyLTGliederung2"/>
    <w:qFormat/>
    <w:rsid w:val="008C44ED"/>
    <w:pPr>
      <w:spacing w:before="170"/>
    </w:pPr>
    <w:rPr>
      <w:sz w:val="36"/>
    </w:rPr>
  </w:style>
  <w:style w:type="paragraph" w:customStyle="1" w:styleId="PustyLTGliederung4">
    <w:name w:val="Pusty~LT~Gliederung 4"/>
    <w:basedOn w:val="PustyLTGliederung3"/>
    <w:qFormat/>
    <w:rsid w:val="008C44ED"/>
    <w:pPr>
      <w:spacing w:before="113"/>
    </w:pPr>
  </w:style>
  <w:style w:type="paragraph" w:customStyle="1" w:styleId="PustyLTGliederung5">
    <w:name w:val="Pusty~LT~Gliederung 5"/>
    <w:basedOn w:val="PustyLTGliederung4"/>
    <w:qFormat/>
    <w:rsid w:val="008C44ED"/>
    <w:pPr>
      <w:spacing w:before="57"/>
    </w:pPr>
    <w:rPr>
      <w:sz w:val="40"/>
    </w:rPr>
  </w:style>
  <w:style w:type="paragraph" w:customStyle="1" w:styleId="PustyLTGliederung6">
    <w:name w:val="Pusty~LT~Gliederung 6"/>
    <w:basedOn w:val="PustyLTGliederung5"/>
    <w:qFormat/>
    <w:rsid w:val="008C44ED"/>
  </w:style>
  <w:style w:type="paragraph" w:customStyle="1" w:styleId="PustyLTGliederung7">
    <w:name w:val="Pusty~LT~Gliederung 7"/>
    <w:basedOn w:val="PustyLTGliederung6"/>
    <w:qFormat/>
    <w:rsid w:val="008C44ED"/>
  </w:style>
  <w:style w:type="paragraph" w:customStyle="1" w:styleId="PustyLTGliederung8">
    <w:name w:val="Pusty~LT~Gliederung 8"/>
    <w:basedOn w:val="PustyLTGliederung7"/>
    <w:qFormat/>
    <w:rsid w:val="008C44ED"/>
  </w:style>
  <w:style w:type="paragraph" w:customStyle="1" w:styleId="PustyLTGliederung9">
    <w:name w:val="Pusty~LT~Gliederung 9"/>
    <w:basedOn w:val="PustyLTGliederung8"/>
    <w:qFormat/>
    <w:rsid w:val="008C44ED"/>
  </w:style>
  <w:style w:type="paragraph" w:customStyle="1" w:styleId="PustyLTTitel">
    <w:name w:val="Pusty~LT~Titel"/>
    <w:qFormat/>
    <w:rsid w:val="008C44ED"/>
    <w:pPr>
      <w:spacing w:line="200" w:lineRule="atLeast"/>
    </w:pPr>
    <w:rPr>
      <w:rFonts w:ascii="Arial" w:eastAsia="Tahoma" w:hAnsi="Arial" w:cs="inherit"/>
      <w:color w:val="000000"/>
      <w:sz w:val="36"/>
    </w:rPr>
  </w:style>
  <w:style w:type="paragraph" w:customStyle="1" w:styleId="PustyLTUntertitel">
    <w:name w:val="Pusty~LT~Untertitel"/>
    <w:qFormat/>
    <w:rsid w:val="008C44ED"/>
    <w:pPr>
      <w:jc w:val="center"/>
    </w:pPr>
    <w:rPr>
      <w:rFonts w:ascii="Arial" w:eastAsia="Tahoma" w:hAnsi="Arial" w:cs="inherit"/>
      <w:sz w:val="64"/>
    </w:rPr>
  </w:style>
  <w:style w:type="paragraph" w:customStyle="1" w:styleId="PustyLTNotizen">
    <w:name w:val="Pusty~LT~Notizen"/>
    <w:qFormat/>
    <w:rsid w:val="008C44ED"/>
    <w:pPr>
      <w:ind w:left="340" w:hanging="340"/>
    </w:pPr>
    <w:rPr>
      <w:rFonts w:ascii="Arial" w:eastAsia="Tahoma" w:hAnsi="Arial" w:cs="inherit"/>
      <w:sz w:val="40"/>
    </w:rPr>
  </w:style>
  <w:style w:type="paragraph" w:customStyle="1" w:styleId="PustyLTHintergrundobjekte">
    <w:name w:val="Pusty~LT~Hintergrundobjekte"/>
    <w:qFormat/>
    <w:rsid w:val="008C44ED"/>
    <w:rPr>
      <w:rFonts w:eastAsia="Tahoma" w:cs="inherit"/>
    </w:rPr>
  </w:style>
  <w:style w:type="paragraph" w:customStyle="1" w:styleId="PustyLTHintergrund">
    <w:name w:val="Pusty~LT~Hintergrund"/>
    <w:qFormat/>
    <w:rsid w:val="008C44ED"/>
    <w:rPr>
      <w:rFonts w:eastAsia="Tahoma" w:cs="inherit"/>
    </w:rPr>
  </w:style>
  <w:style w:type="paragraph" w:customStyle="1" w:styleId="TylkotytuLTGliederung1">
    <w:name w:val="Tylko tytuł~LT~Gliederung 1"/>
    <w:qFormat/>
    <w:rsid w:val="008C44ED"/>
    <w:pPr>
      <w:spacing w:before="283" w:line="216" w:lineRule="auto"/>
    </w:pPr>
    <w:rPr>
      <w:rFonts w:ascii="Arial" w:eastAsia="Tahoma" w:hAnsi="Arial" w:cs="inherit"/>
      <w:color w:val="000000"/>
      <w:sz w:val="56"/>
    </w:rPr>
  </w:style>
  <w:style w:type="paragraph" w:customStyle="1" w:styleId="TylkotytuLTGliederung2">
    <w:name w:val="Tylko tytuł~LT~Gliederung 2"/>
    <w:basedOn w:val="TylkotytuLTGliederung1"/>
    <w:qFormat/>
    <w:rsid w:val="008C44ED"/>
    <w:pPr>
      <w:spacing w:before="227"/>
    </w:pPr>
    <w:rPr>
      <w:sz w:val="40"/>
    </w:rPr>
  </w:style>
  <w:style w:type="paragraph" w:customStyle="1" w:styleId="TylkotytuLTGliederung3">
    <w:name w:val="Tylko tytuł~LT~Gliederung 3"/>
    <w:basedOn w:val="TylkotytuLTGliederung2"/>
    <w:qFormat/>
    <w:rsid w:val="008C44ED"/>
    <w:pPr>
      <w:spacing w:before="170"/>
    </w:pPr>
    <w:rPr>
      <w:sz w:val="36"/>
    </w:rPr>
  </w:style>
  <w:style w:type="paragraph" w:customStyle="1" w:styleId="TylkotytuLTGliederung4">
    <w:name w:val="Tylko tytuł~LT~Gliederung 4"/>
    <w:basedOn w:val="TylkotytuLTGliederung3"/>
    <w:qFormat/>
    <w:rsid w:val="008C44ED"/>
    <w:pPr>
      <w:spacing w:before="113"/>
    </w:pPr>
  </w:style>
  <w:style w:type="paragraph" w:customStyle="1" w:styleId="TylkotytuLTGliederung5">
    <w:name w:val="Tylko tytuł~LT~Gliederung 5"/>
    <w:basedOn w:val="TylkotytuLTGliederung4"/>
    <w:qFormat/>
    <w:rsid w:val="008C44ED"/>
    <w:pPr>
      <w:spacing w:before="57"/>
    </w:pPr>
    <w:rPr>
      <w:sz w:val="40"/>
    </w:rPr>
  </w:style>
  <w:style w:type="paragraph" w:customStyle="1" w:styleId="TylkotytuLTGliederung6">
    <w:name w:val="Tylko tytuł~LT~Gliederung 6"/>
    <w:basedOn w:val="TylkotytuLTGliederung5"/>
    <w:qFormat/>
    <w:rsid w:val="008C44ED"/>
  </w:style>
  <w:style w:type="paragraph" w:customStyle="1" w:styleId="TylkotytuLTGliederung7">
    <w:name w:val="Tylko tytuł~LT~Gliederung 7"/>
    <w:basedOn w:val="TylkotytuLTGliederung6"/>
    <w:qFormat/>
    <w:rsid w:val="008C44ED"/>
  </w:style>
  <w:style w:type="paragraph" w:customStyle="1" w:styleId="TylkotytuLTGliederung8">
    <w:name w:val="Tylko tytuł~LT~Gliederung 8"/>
    <w:basedOn w:val="TylkotytuLTGliederung7"/>
    <w:qFormat/>
    <w:rsid w:val="008C44ED"/>
  </w:style>
  <w:style w:type="paragraph" w:customStyle="1" w:styleId="TylkotytuLTGliederung9">
    <w:name w:val="Tylko tytuł~LT~Gliederung 9"/>
    <w:basedOn w:val="TylkotytuLTGliederung8"/>
    <w:qFormat/>
    <w:rsid w:val="008C44ED"/>
  </w:style>
  <w:style w:type="paragraph" w:customStyle="1" w:styleId="TylkotytuLTTitel">
    <w:name w:val="Tylko tytuł~LT~Titel"/>
    <w:qFormat/>
    <w:rsid w:val="008C44ED"/>
    <w:pPr>
      <w:spacing w:line="200" w:lineRule="atLeast"/>
    </w:pPr>
    <w:rPr>
      <w:rFonts w:ascii="Arial" w:eastAsia="Tahoma" w:hAnsi="Arial" w:cs="inherit"/>
      <w:color w:val="000000"/>
      <w:sz w:val="36"/>
    </w:rPr>
  </w:style>
  <w:style w:type="paragraph" w:customStyle="1" w:styleId="TylkotytuLTUntertitel">
    <w:name w:val="Tylko tytuł~LT~Untertitel"/>
    <w:qFormat/>
    <w:rsid w:val="008C44ED"/>
    <w:pPr>
      <w:jc w:val="center"/>
    </w:pPr>
    <w:rPr>
      <w:rFonts w:ascii="Arial" w:eastAsia="Tahoma" w:hAnsi="Arial" w:cs="inherit"/>
      <w:sz w:val="64"/>
    </w:rPr>
  </w:style>
  <w:style w:type="paragraph" w:customStyle="1" w:styleId="TylkotytuLTNotizen">
    <w:name w:val="Tylko tytuł~LT~Notizen"/>
    <w:qFormat/>
    <w:rsid w:val="008C44ED"/>
    <w:pPr>
      <w:ind w:left="340" w:hanging="340"/>
    </w:pPr>
    <w:rPr>
      <w:rFonts w:ascii="Arial" w:eastAsia="Tahoma" w:hAnsi="Arial" w:cs="inherit"/>
      <w:sz w:val="40"/>
    </w:rPr>
  </w:style>
  <w:style w:type="paragraph" w:customStyle="1" w:styleId="TylkotytuLTHintergrundobjekte">
    <w:name w:val="Tylko tytuł~LT~Hintergrundobjekte"/>
    <w:qFormat/>
    <w:rsid w:val="008C44ED"/>
    <w:rPr>
      <w:rFonts w:eastAsia="Tahoma" w:cs="inherit"/>
    </w:rPr>
  </w:style>
  <w:style w:type="paragraph" w:customStyle="1" w:styleId="TylkotytuLTHintergrund">
    <w:name w:val="Tylko tytuł~LT~Hintergrund"/>
    <w:qFormat/>
    <w:rsid w:val="008C44ED"/>
    <w:rPr>
      <w:rFonts w:eastAsia="Tahoma" w:cs="inherit"/>
    </w:rPr>
  </w:style>
  <w:style w:type="paragraph" w:customStyle="1" w:styleId="Zawartotabeli">
    <w:name w:val="Zawartość tabeli"/>
    <w:basedOn w:val="Normalny"/>
    <w:qFormat/>
    <w:rsid w:val="008C44ED"/>
    <w:pPr>
      <w:widowControl w:val="0"/>
      <w:suppressLineNumbers/>
    </w:pPr>
  </w:style>
  <w:style w:type="paragraph" w:styleId="Akapitzlist">
    <w:name w:val="List Paragraph"/>
    <w:basedOn w:val="Normalny"/>
    <w:qFormat/>
    <w:rsid w:val="008C44ED"/>
    <w:pPr>
      <w:ind w:left="720"/>
      <w:contextualSpacing/>
    </w:pPr>
  </w:style>
  <w:style w:type="paragraph" w:customStyle="1" w:styleId="Nagwektabeli">
    <w:name w:val="Nagłówek tabeli"/>
    <w:basedOn w:val="Zawartotabeli"/>
    <w:qFormat/>
    <w:rsid w:val="008C44ED"/>
    <w:pPr>
      <w:jc w:val="center"/>
    </w:pPr>
    <w:rPr>
      <w:b/>
      <w:bCs/>
    </w:rPr>
  </w:style>
  <w:style w:type="numbering" w:customStyle="1" w:styleId="WW8Num44">
    <w:name w:val="WW8Num44"/>
    <w:qFormat/>
    <w:rsid w:val="008C44ED"/>
  </w:style>
  <w:style w:type="numbering" w:customStyle="1" w:styleId="WW8Num49">
    <w:name w:val="WW8Num49"/>
    <w:qFormat/>
    <w:rsid w:val="008C44ED"/>
  </w:style>
  <w:style w:type="paragraph" w:styleId="Stopka">
    <w:name w:val="footer"/>
    <w:basedOn w:val="Normalny"/>
    <w:link w:val="StopkaZnak"/>
    <w:uiPriority w:val="99"/>
    <w:unhideWhenUsed/>
    <w:rsid w:val="006B55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557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7815</Words>
  <Characters>46890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2024-02-19T10:18:00Z</cp:lastPrinted>
  <dcterms:created xsi:type="dcterms:W3CDTF">2024-03-07T13:32:00Z</dcterms:created>
  <dcterms:modified xsi:type="dcterms:W3CDTF">2024-03-07T13:32:00Z</dcterms:modified>
  <dc:language>pl-PL</dc:language>
</cp:coreProperties>
</file>